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9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5"/>
        <w:gridCol w:w="5490"/>
      </w:tblGrid>
      <w:tr w:rsidR="00FF45E0" w14:paraId="57D071F8" w14:textId="77777777" w:rsidTr="00FF45E0">
        <w:trPr>
          <w:trHeight w:val="1830"/>
        </w:trPr>
        <w:tc>
          <w:tcPr>
            <w:tcW w:w="4505" w:type="dxa"/>
            <w:vAlign w:val="center"/>
          </w:tcPr>
          <w:p w14:paraId="2EC1FED8" w14:textId="77777777" w:rsidR="00FF45E0" w:rsidRDefault="00FF45E0" w:rsidP="00FE46E8">
            <w:pPr>
              <w:rPr>
                <w:b/>
                <w:sz w:val="24"/>
                <w:szCs w:val="24"/>
              </w:rPr>
            </w:pPr>
            <w:r>
              <w:rPr>
                <w:b/>
                <w:noProof/>
                <w:sz w:val="32"/>
                <w:szCs w:val="32"/>
                <w:lang w:eastAsia="en-CA"/>
              </w:rPr>
              <w:drawing>
                <wp:anchor distT="0" distB="0" distL="114300" distR="114300" simplePos="0" relativeHeight="251664384" behindDoc="0" locked="0" layoutInCell="1" allowOverlap="1" wp14:anchorId="72B10DDC" wp14:editId="0D6D97CD">
                  <wp:simplePos x="0" y="0"/>
                  <wp:positionH relativeFrom="column">
                    <wp:posOffset>109855</wp:posOffset>
                  </wp:positionH>
                  <wp:positionV relativeFrom="paragraph">
                    <wp:posOffset>-78105</wp:posOffset>
                  </wp:positionV>
                  <wp:extent cx="2303780" cy="1406525"/>
                  <wp:effectExtent l="0" t="0" r="1270" b="317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03780" cy="1406525"/>
                          </a:xfrm>
                          <a:prstGeom prst="rect">
                            <a:avLst/>
                          </a:prstGeom>
                        </pic:spPr>
                      </pic:pic>
                    </a:graphicData>
                  </a:graphic>
                  <wp14:sizeRelH relativeFrom="page">
                    <wp14:pctWidth>0</wp14:pctWidth>
                  </wp14:sizeRelH>
                  <wp14:sizeRelV relativeFrom="page">
                    <wp14:pctHeight>0</wp14:pctHeight>
                  </wp14:sizeRelV>
                </wp:anchor>
              </w:drawing>
            </w:r>
          </w:p>
        </w:tc>
        <w:tc>
          <w:tcPr>
            <w:tcW w:w="5490" w:type="dxa"/>
            <w:vAlign w:val="center"/>
          </w:tcPr>
          <w:p w14:paraId="635A5F36" w14:textId="7BB0E17F" w:rsidR="00FF45E0" w:rsidRPr="007307ED" w:rsidRDefault="00FF45E0" w:rsidP="00FE46E8">
            <w:pPr>
              <w:rPr>
                <w:b/>
                <w:sz w:val="32"/>
                <w:szCs w:val="32"/>
              </w:rPr>
            </w:pPr>
            <w:r>
              <w:rPr>
                <w:b/>
                <w:sz w:val="32"/>
                <w:szCs w:val="32"/>
              </w:rPr>
              <w:t>Template: Census Communication Plan</w:t>
            </w:r>
          </w:p>
          <w:p w14:paraId="1D03840B" w14:textId="77777777" w:rsidR="00FF45E0" w:rsidRDefault="00FF45E0" w:rsidP="00FF45E0">
            <w:pPr>
              <w:spacing w:after="0"/>
            </w:pPr>
            <w:r>
              <w:t xml:space="preserve">Prepared by </w:t>
            </w:r>
            <w:r w:rsidRPr="001C3C96">
              <w:rPr>
                <w:b/>
                <w:bCs/>
              </w:rPr>
              <w:t>Statistics</w:t>
            </w:r>
            <w:r>
              <w:t xml:space="preserve"> </w:t>
            </w:r>
            <w:r w:rsidRPr="001C3C96">
              <w:rPr>
                <w:b/>
                <w:bCs/>
              </w:rPr>
              <w:t>Canada</w:t>
            </w:r>
          </w:p>
          <w:p w14:paraId="2AED6347" w14:textId="73A06CCB" w:rsidR="00FF45E0" w:rsidRDefault="00FF45E0" w:rsidP="00FF45E0">
            <w:pPr>
              <w:spacing w:after="0"/>
            </w:pPr>
            <w:r>
              <w:t>January 2020</w:t>
            </w:r>
          </w:p>
          <w:p w14:paraId="700666FE" w14:textId="77777777" w:rsidR="00FF45E0" w:rsidRPr="00484471" w:rsidRDefault="00FF45E0" w:rsidP="00FE46E8">
            <w:r>
              <w:rPr>
                <w:b/>
                <w:noProof/>
                <w:color w:val="002060"/>
                <w:sz w:val="32"/>
                <w:szCs w:val="32"/>
              </w:rPr>
              <w:drawing>
                <wp:anchor distT="0" distB="0" distL="114300" distR="114300" simplePos="0" relativeHeight="251665408" behindDoc="0" locked="0" layoutInCell="1" allowOverlap="1" wp14:anchorId="40655616" wp14:editId="0AA44FD4">
                  <wp:simplePos x="0" y="0"/>
                  <wp:positionH relativeFrom="column">
                    <wp:posOffset>-93980</wp:posOffset>
                  </wp:positionH>
                  <wp:positionV relativeFrom="paragraph">
                    <wp:posOffset>132715</wp:posOffset>
                  </wp:positionV>
                  <wp:extent cx="1377315" cy="550545"/>
                  <wp:effectExtent l="0" t="0" r="0" b="190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77315" cy="550545"/>
                          </a:xfrm>
                          <a:prstGeom prst="rect">
                            <a:avLst/>
                          </a:prstGeom>
                        </pic:spPr>
                      </pic:pic>
                    </a:graphicData>
                  </a:graphic>
                  <wp14:sizeRelH relativeFrom="page">
                    <wp14:pctWidth>0</wp14:pctWidth>
                  </wp14:sizeRelH>
                  <wp14:sizeRelV relativeFrom="page">
                    <wp14:pctHeight>0</wp14:pctHeight>
                  </wp14:sizeRelV>
                </wp:anchor>
              </w:drawing>
            </w:r>
          </w:p>
          <w:p w14:paraId="40AA1410" w14:textId="77777777" w:rsidR="00FF45E0" w:rsidRPr="00743199" w:rsidRDefault="00FF45E0" w:rsidP="00FE46E8"/>
        </w:tc>
      </w:tr>
    </w:tbl>
    <w:p w14:paraId="2AFD2367" w14:textId="0E0D494E" w:rsidR="00323A9B" w:rsidRDefault="00323A9B" w:rsidP="00323A9B">
      <w:pPr>
        <w:pBdr>
          <w:bottom w:val="single" w:sz="4" w:space="1" w:color="auto"/>
        </w:pBdr>
        <w:spacing w:after="0" w:line="240" w:lineRule="auto"/>
        <w:rPr>
          <w:rFonts w:ascii="Arial Narrow" w:eastAsia="Times New Roman" w:hAnsi="Arial Narrow" w:cs="Arial"/>
          <w:b/>
          <w:i/>
          <w:sz w:val="52"/>
          <w:szCs w:val="52"/>
        </w:rPr>
      </w:pPr>
    </w:p>
    <w:p w14:paraId="4C43DED7" w14:textId="77777777" w:rsidR="00323A9B" w:rsidRDefault="00323A9B" w:rsidP="00323A9B">
      <w:pPr>
        <w:pBdr>
          <w:bottom w:val="single" w:sz="4" w:space="1" w:color="auto"/>
        </w:pBdr>
        <w:spacing w:after="0" w:line="240" w:lineRule="auto"/>
        <w:rPr>
          <w:rFonts w:ascii="Arial Narrow" w:eastAsia="Times New Roman" w:hAnsi="Arial Narrow" w:cs="Arial"/>
          <w:b/>
          <w:i/>
          <w:sz w:val="52"/>
          <w:szCs w:val="52"/>
        </w:rPr>
      </w:pPr>
    </w:p>
    <w:p w14:paraId="62C8AF53" w14:textId="77777777" w:rsidR="00323A9B" w:rsidRDefault="00323A9B" w:rsidP="00323A9B">
      <w:pPr>
        <w:pBdr>
          <w:bottom w:val="single" w:sz="4" w:space="1" w:color="auto"/>
        </w:pBdr>
        <w:spacing w:after="0" w:line="240" w:lineRule="auto"/>
        <w:rPr>
          <w:rFonts w:ascii="Arial Narrow" w:eastAsia="Times New Roman" w:hAnsi="Arial Narrow" w:cs="Arial"/>
          <w:b/>
          <w:i/>
          <w:sz w:val="52"/>
          <w:szCs w:val="52"/>
        </w:rPr>
      </w:pPr>
    </w:p>
    <w:p w14:paraId="5C097976" w14:textId="77777777" w:rsidR="000B616E" w:rsidRDefault="000B616E" w:rsidP="00323A9B">
      <w:pPr>
        <w:pBdr>
          <w:bottom w:val="single" w:sz="4" w:space="1" w:color="auto"/>
        </w:pBdr>
        <w:spacing w:after="0" w:line="240" w:lineRule="auto"/>
        <w:rPr>
          <w:rFonts w:ascii="Arial Narrow" w:eastAsia="Times New Roman" w:hAnsi="Arial Narrow" w:cs="Arial"/>
          <w:b/>
          <w:i/>
          <w:sz w:val="52"/>
          <w:szCs w:val="52"/>
        </w:rPr>
      </w:pPr>
    </w:p>
    <w:p w14:paraId="0B0764B8" w14:textId="77777777" w:rsidR="00A35DC6" w:rsidRPr="00C24543" w:rsidRDefault="004B296F" w:rsidP="000B616E">
      <w:pPr>
        <w:pBdr>
          <w:bottom w:val="single" w:sz="4" w:space="1" w:color="auto"/>
        </w:pBdr>
        <w:spacing w:after="0" w:line="240" w:lineRule="auto"/>
        <w:jc w:val="center"/>
        <w:rPr>
          <w:rFonts w:ascii="Arial Narrow" w:eastAsia="Times New Roman" w:hAnsi="Arial Narrow" w:cs="Arial"/>
          <w:b/>
          <w:i/>
          <w:sz w:val="52"/>
          <w:szCs w:val="52"/>
        </w:rPr>
      </w:pPr>
      <w:r w:rsidRPr="00C24543">
        <w:rPr>
          <w:rFonts w:ascii="Arial Narrow" w:eastAsia="Times New Roman" w:hAnsi="Arial Narrow" w:cs="Arial"/>
          <w:b/>
          <w:i/>
          <w:sz w:val="52"/>
          <w:szCs w:val="52"/>
        </w:rPr>
        <w:t xml:space="preserve">Census </w:t>
      </w:r>
      <w:r w:rsidR="00A35DC6" w:rsidRPr="00C24543">
        <w:rPr>
          <w:rFonts w:ascii="Arial Narrow" w:eastAsia="Times New Roman" w:hAnsi="Arial Narrow" w:cs="Arial"/>
          <w:b/>
          <w:i/>
          <w:sz w:val="52"/>
          <w:szCs w:val="52"/>
        </w:rPr>
        <w:t>2020</w:t>
      </w:r>
    </w:p>
    <w:p w14:paraId="2C23FAB8" w14:textId="05303AE8" w:rsidR="00BC7E70" w:rsidRPr="00A35DC6" w:rsidRDefault="00BC7E70" w:rsidP="00A35DC6">
      <w:pPr>
        <w:pBdr>
          <w:bottom w:val="single" w:sz="4" w:space="1" w:color="auto"/>
        </w:pBdr>
        <w:spacing w:after="0" w:line="240" w:lineRule="auto"/>
        <w:jc w:val="center"/>
        <w:rPr>
          <w:rFonts w:ascii="Arial Narrow" w:eastAsia="Times New Roman" w:hAnsi="Arial Narrow" w:cs="Arial"/>
          <w:b/>
          <w:i/>
          <w:sz w:val="52"/>
          <w:szCs w:val="52"/>
        </w:rPr>
      </w:pPr>
      <w:r w:rsidRPr="00A35DC6">
        <w:rPr>
          <w:rFonts w:ascii="Arial Narrow" w:eastAsia="Times New Roman" w:hAnsi="Arial Narrow" w:cs="Arial"/>
          <w:b/>
          <w:i/>
          <w:sz w:val="52"/>
          <w:szCs w:val="52"/>
        </w:rPr>
        <w:t xml:space="preserve">Communication </w:t>
      </w:r>
      <w:r w:rsidR="00A35DC6" w:rsidRPr="00A35DC6">
        <w:rPr>
          <w:rFonts w:ascii="Arial Narrow" w:eastAsia="Times New Roman" w:hAnsi="Arial Narrow" w:cs="Arial"/>
          <w:b/>
          <w:i/>
          <w:sz w:val="52"/>
          <w:szCs w:val="52"/>
        </w:rPr>
        <w:t>P</w:t>
      </w:r>
      <w:r w:rsidRPr="00A35DC6">
        <w:rPr>
          <w:rFonts w:ascii="Arial Narrow" w:eastAsia="Times New Roman" w:hAnsi="Arial Narrow" w:cs="Arial"/>
          <w:b/>
          <w:i/>
          <w:sz w:val="52"/>
          <w:szCs w:val="52"/>
        </w:rPr>
        <w:t>lan</w:t>
      </w:r>
    </w:p>
    <w:p w14:paraId="47FAFF75" w14:textId="77777777" w:rsidR="00323A9B" w:rsidRPr="00A35DC6" w:rsidRDefault="00323A9B" w:rsidP="00BC7E70">
      <w:pPr>
        <w:spacing w:after="0" w:line="240" w:lineRule="auto"/>
        <w:jc w:val="center"/>
        <w:rPr>
          <w:b/>
          <w:sz w:val="28"/>
          <w:szCs w:val="24"/>
        </w:rPr>
      </w:pPr>
    </w:p>
    <w:p w14:paraId="2BEA46F4" w14:textId="6A478425" w:rsidR="00A35DC6" w:rsidRPr="00A35DC6" w:rsidRDefault="00A35DC6" w:rsidP="00A35DC6">
      <w:pPr>
        <w:spacing w:after="0" w:line="240" w:lineRule="auto"/>
        <w:jc w:val="center"/>
        <w:rPr>
          <w:rFonts w:ascii="Arial Narrow" w:eastAsia="Times New Roman" w:hAnsi="Arial Narrow" w:cs="Arial"/>
          <w:b/>
          <w:i/>
          <w:sz w:val="52"/>
          <w:szCs w:val="52"/>
        </w:rPr>
      </w:pPr>
      <w:r w:rsidRPr="00A35DC6">
        <w:rPr>
          <w:rFonts w:ascii="Arial Narrow" w:eastAsia="Times New Roman" w:hAnsi="Arial Narrow" w:cs="Arial"/>
          <w:b/>
          <w:i/>
          <w:sz w:val="52"/>
          <w:szCs w:val="52"/>
        </w:rPr>
        <w:t>TEMPLATE</w:t>
      </w:r>
    </w:p>
    <w:p w14:paraId="03271276" w14:textId="77777777" w:rsidR="00323A9B" w:rsidRPr="00A35DC6" w:rsidRDefault="00323A9B" w:rsidP="00BC7E70">
      <w:pPr>
        <w:spacing w:after="0" w:line="240" w:lineRule="auto"/>
        <w:jc w:val="center"/>
        <w:rPr>
          <w:b/>
          <w:sz w:val="28"/>
          <w:szCs w:val="24"/>
        </w:rPr>
      </w:pPr>
    </w:p>
    <w:p w14:paraId="7AFD2498" w14:textId="77777777" w:rsidR="00FF45E0" w:rsidRDefault="00FF45E0" w:rsidP="00A35DC6">
      <w:pPr>
        <w:jc w:val="center"/>
        <w:rPr>
          <w:i/>
          <w:color w:val="A6A6A6" w:themeColor="background1" w:themeShade="A6"/>
        </w:rPr>
      </w:pPr>
    </w:p>
    <w:p w14:paraId="177A0A4B" w14:textId="4FA39C19" w:rsidR="00FF45E0" w:rsidRPr="00FF45E0" w:rsidRDefault="00FF45E0" w:rsidP="00FF45E0">
      <w:pPr>
        <w:rPr>
          <w:i/>
        </w:rPr>
      </w:pPr>
      <w:r>
        <w:rPr>
          <w:i/>
        </w:rPr>
        <w:t xml:space="preserve">This template was developed to provide a starting point to document a plan for the communications strategy and activities to support Census and other large-scale statistical programs. It provides key elements to consider and examples. Although this template focuses its examples on Census, </w:t>
      </w:r>
      <w:r w:rsidR="007817BE">
        <w:rPr>
          <w:i/>
        </w:rPr>
        <w:t>the basic elements are the same as for any other activity or initiative requiring a communication plan. Refer to the generic communication plan template.</w:t>
      </w:r>
    </w:p>
    <w:p w14:paraId="7BAD5E8A" w14:textId="5C71DEB7" w:rsidR="00A35DC6" w:rsidRPr="002059DE" w:rsidRDefault="00A35DC6" w:rsidP="00A35DC6">
      <w:pPr>
        <w:jc w:val="center"/>
        <w:rPr>
          <w:i/>
          <w:color w:val="A6A6A6" w:themeColor="background1" w:themeShade="A6"/>
        </w:rPr>
      </w:pPr>
      <w:r w:rsidRPr="002059DE">
        <w:rPr>
          <w:i/>
          <w:color w:val="A6A6A6" w:themeColor="background1" w:themeShade="A6"/>
        </w:rPr>
        <w:t xml:space="preserve">Note: </w:t>
      </w:r>
      <w:r>
        <w:rPr>
          <w:i/>
          <w:color w:val="A6A6A6" w:themeColor="background1" w:themeShade="A6"/>
        </w:rPr>
        <w:t>This c</w:t>
      </w:r>
      <w:r w:rsidRPr="002059DE">
        <w:rPr>
          <w:i/>
          <w:color w:val="A6A6A6" w:themeColor="background1" w:themeShade="A6"/>
        </w:rPr>
        <w:t xml:space="preserve">ensus </w:t>
      </w:r>
      <w:r>
        <w:rPr>
          <w:i/>
          <w:color w:val="A6A6A6" w:themeColor="background1" w:themeShade="A6"/>
        </w:rPr>
        <w:t>c</w:t>
      </w:r>
      <w:r w:rsidRPr="002059DE">
        <w:rPr>
          <w:i/>
          <w:color w:val="A6A6A6" w:themeColor="background1" w:themeShade="A6"/>
        </w:rPr>
        <w:t xml:space="preserve">ommunication </w:t>
      </w:r>
      <w:r>
        <w:rPr>
          <w:i/>
          <w:color w:val="A6A6A6" w:themeColor="background1" w:themeShade="A6"/>
        </w:rPr>
        <w:t>p</w:t>
      </w:r>
      <w:r w:rsidRPr="002059DE">
        <w:rPr>
          <w:i/>
          <w:color w:val="A6A6A6" w:themeColor="background1" w:themeShade="A6"/>
        </w:rPr>
        <w:t>lan template was developed based on a similar one created by Census Communications</w:t>
      </w:r>
      <w:r>
        <w:rPr>
          <w:i/>
          <w:color w:val="A6A6A6" w:themeColor="background1" w:themeShade="A6"/>
        </w:rPr>
        <w:t xml:space="preserve"> experts from PRASC</w:t>
      </w:r>
      <w:r w:rsidRPr="002059DE">
        <w:rPr>
          <w:i/>
          <w:color w:val="A6A6A6" w:themeColor="background1" w:themeShade="A6"/>
        </w:rPr>
        <w:t xml:space="preserve"> for the Statistical Institute of Belize in June 2018.</w:t>
      </w:r>
    </w:p>
    <w:p w14:paraId="18C8CF49" w14:textId="77777777" w:rsidR="00323A9B" w:rsidRPr="00A35DC6" w:rsidRDefault="00323A9B" w:rsidP="00BC7E70">
      <w:pPr>
        <w:spacing w:after="0" w:line="240" w:lineRule="auto"/>
        <w:jc w:val="center"/>
        <w:rPr>
          <w:b/>
          <w:sz w:val="28"/>
          <w:szCs w:val="24"/>
        </w:rPr>
      </w:pPr>
    </w:p>
    <w:p w14:paraId="1CF8B08E" w14:textId="77777777" w:rsidR="00323A9B" w:rsidRPr="00A35DC6" w:rsidRDefault="00323A9B" w:rsidP="00BC7E70">
      <w:pPr>
        <w:spacing w:after="0" w:line="240" w:lineRule="auto"/>
        <w:jc w:val="center"/>
        <w:rPr>
          <w:b/>
          <w:sz w:val="28"/>
          <w:szCs w:val="24"/>
        </w:rPr>
      </w:pPr>
    </w:p>
    <w:p w14:paraId="0B9A0657" w14:textId="77777777" w:rsidR="00323A9B" w:rsidRPr="00A35DC6" w:rsidRDefault="00323A9B" w:rsidP="00BC7E70">
      <w:pPr>
        <w:spacing w:after="0" w:line="240" w:lineRule="auto"/>
        <w:jc w:val="center"/>
        <w:rPr>
          <w:b/>
          <w:sz w:val="28"/>
          <w:szCs w:val="24"/>
        </w:rPr>
      </w:pPr>
    </w:p>
    <w:p w14:paraId="2EF1E769" w14:textId="77777777" w:rsidR="00323A9B" w:rsidRPr="00A35DC6" w:rsidRDefault="00323A9B" w:rsidP="00BC7E70">
      <w:pPr>
        <w:spacing w:after="0" w:line="240" w:lineRule="auto"/>
        <w:jc w:val="center"/>
        <w:rPr>
          <w:b/>
          <w:sz w:val="28"/>
          <w:szCs w:val="24"/>
        </w:rPr>
      </w:pPr>
    </w:p>
    <w:p w14:paraId="11477CA4" w14:textId="77777777" w:rsidR="00323A9B" w:rsidRPr="00A35DC6" w:rsidRDefault="00323A9B" w:rsidP="00BC7E70">
      <w:pPr>
        <w:spacing w:after="0" w:line="240" w:lineRule="auto"/>
        <w:jc w:val="center"/>
        <w:rPr>
          <w:b/>
          <w:sz w:val="28"/>
          <w:szCs w:val="24"/>
        </w:rPr>
      </w:pPr>
    </w:p>
    <w:p w14:paraId="7B56256E" w14:textId="287BF899" w:rsidR="00BC7E70" w:rsidRPr="004F6957" w:rsidRDefault="0089672E" w:rsidP="00BC7E70">
      <w:pPr>
        <w:spacing w:after="0" w:line="240" w:lineRule="auto"/>
        <w:jc w:val="center"/>
        <w:rPr>
          <w:b/>
          <w:i/>
          <w:sz w:val="28"/>
          <w:szCs w:val="24"/>
        </w:rPr>
      </w:pPr>
      <w:r w:rsidRPr="004F6957">
        <w:rPr>
          <w:b/>
          <w:i/>
          <w:sz w:val="28"/>
          <w:szCs w:val="24"/>
        </w:rPr>
        <w:t>(</w:t>
      </w:r>
      <w:proofErr w:type="gramStart"/>
      <w:r w:rsidRPr="004F6957">
        <w:rPr>
          <w:b/>
          <w:i/>
          <w:sz w:val="28"/>
          <w:szCs w:val="24"/>
        </w:rPr>
        <w:t>insert</w:t>
      </w:r>
      <w:proofErr w:type="gramEnd"/>
      <w:r w:rsidRPr="004F6957">
        <w:rPr>
          <w:b/>
          <w:i/>
          <w:sz w:val="28"/>
          <w:szCs w:val="24"/>
        </w:rPr>
        <w:t xml:space="preserve"> organization name)</w:t>
      </w:r>
    </w:p>
    <w:p w14:paraId="32B72D18" w14:textId="218D094F" w:rsidR="00A35DC6" w:rsidRPr="00FF45E0" w:rsidRDefault="0089672E" w:rsidP="00FF45E0">
      <w:pPr>
        <w:spacing w:after="0" w:line="240" w:lineRule="auto"/>
        <w:jc w:val="center"/>
        <w:rPr>
          <w:b/>
          <w:i/>
          <w:sz w:val="28"/>
          <w:szCs w:val="24"/>
        </w:rPr>
      </w:pPr>
      <w:r w:rsidRPr="004F6957">
        <w:rPr>
          <w:b/>
          <w:i/>
          <w:sz w:val="28"/>
          <w:szCs w:val="24"/>
        </w:rPr>
        <w:t>(</w:t>
      </w:r>
      <w:proofErr w:type="gramStart"/>
      <w:r w:rsidRPr="004F6957">
        <w:rPr>
          <w:b/>
          <w:i/>
          <w:sz w:val="28"/>
          <w:szCs w:val="24"/>
        </w:rPr>
        <w:t>insert</w:t>
      </w:r>
      <w:proofErr w:type="gramEnd"/>
      <w:r w:rsidRPr="004F6957">
        <w:rPr>
          <w:b/>
          <w:i/>
          <w:sz w:val="28"/>
          <w:szCs w:val="24"/>
        </w:rPr>
        <w:t xml:space="preserve"> date)</w:t>
      </w:r>
      <w:r w:rsidR="00A35DC6" w:rsidRPr="007817BE">
        <w:rPr>
          <w:szCs w:val="24"/>
          <w:lang w:val="en-US"/>
        </w:rPr>
        <w:br w:type="page"/>
      </w:r>
    </w:p>
    <w:sdt>
      <w:sdtPr>
        <w:rPr>
          <w:rFonts w:eastAsiaTheme="minorHAnsi" w:cstheme="minorBidi"/>
          <w:b w:val="0"/>
          <w:color w:val="auto"/>
          <w:sz w:val="22"/>
          <w:szCs w:val="22"/>
          <w:lang w:val="en-CA"/>
        </w:rPr>
        <w:id w:val="-836699239"/>
        <w:docPartObj>
          <w:docPartGallery w:val="Table of Contents"/>
          <w:docPartUnique/>
        </w:docPartObj>
      </w:sdtPr>
      <w:sdtEndPr>
        <w:rPr>
          <w:bCs/>
          <w:noProof/>
        </w:rPr>
      </w:sdtEndPr>
      <w:sdtContent>
        <w:p w14:paraId="635B02C9" w14:textId="4510DB3B" w:rsidR="005F6513" w:rsidRDefault="00A35DC6">
          <w:pPr>
            <w:pStyle w:val="TOCHeading"/>
          </w:pPr>
          <w:r>
            <w:t>Content</w:t>
          </w:r>
        </w:p>
        <w:p w14:paraId="227941ED" w14:textId="77777777" w:rsidR="00B523B7" w:rsidRDefault="005F6513">
          <w:pPr>
            <w:pStyle w:val="TOC1"/>
            <w:rPr>
              <w:rFonts w:eastAsiaTheme="minorEastAsia"/>
              <w:noProof/>
              <w:lang w:eastAsia="en-CA"/>
            </w:rPr>
          </w:pPr>
          <w:r>
            <w:fldChar w:fldCharType="begin"/>
          </w:r>
          <w:r>
            <w:instrText xml:space="preserve"> TOC \o "1-3" \h \z \u </w:instrText>
          </w:r>
          <w:r>
            <w:fldChar w:fldCharType="separate"/>
          </w:r>
          <w:hyperlink w:anchor="_Toc11840606" w:history="1">
            <w:r w:rsidR="00B523B7" w:rsidRPr="003D0C8D">
              <w:rPr>
                <w:rStyle w:val="Hyperlink"/>
                <w:noProof/>
              </w:rPr>
              <w:t>Purpose</w:t>
            </w:r>
            <w:r w:rsidR="00B523B7">
              <w:rPr>
                <w:noProof/>
                <w:webHidden/>
              </w:rPr>
              <w:tab/>
            </w:r>
            <w:r w:rsidR="00B523B7">
              <w:rPr>
                <w:noProof/>
                <w:webHidden/>
              </w:rPr>
              <w:fldChar w:fldCharType="begin"/>
            </w:r>
            <w:r w:rsidR="00B523B7">
              <w:rPr>
                <w:noProof/>
                <w:webHidden/>
              </w:rPr>
              <w:instrText xml:space="preserve"> PAGEREF _Toc11840606 \h </w:instrText>
            </w:r>
            <w:r w:rsidR="00B523B7">
              <w:rPr>
                <w:noProof/>
                <w:webHidden/>
              </w:rPr>
            </w:r>
            <w:r w:rsidR="00B523B7">
              <w:rPr>
                <w:noProof/>
                <w:webHidden/>
              </w:rPr>
              <w:fldChar w:fldCharType="separate"/>
            </w:r>
            <w:r w:rsidR="00B523B7">
              <w:rPr>
                <w:noProof/>
                <w:webHidden/>
              </w:rPr>
              <w:t>3</w:t>
            </w:r>
            <w:r w:rsidR="00B523B7">
              <w:rPr>
                <w:noProof/>
                <w:webHidden/>
              </w:rPr>
              <w:fldChar w:fldCharType="end"/>
            </w:r>
          </w:hyperlink>
        </w:p>
        <w:p w14:paraId="20E2D8FF" w14:textId="77777777" w:rsidR="00B523B7" w:rsidRDefault="00000000">
          <w:pPr>
            <w:pStyle w:val="TOC1"/>
            <w:rPr>
              <w:rFonts w:eastAsiaTheme="minorEastAsia"/>
              <w:noProof/>
              <w:lang w:eastAsia="en-CA"/>
            </w:rPr>
          </w:pPr>
          <w:hyperlink w:anchor="_Toc11840607" w:history="1">
            <w:r w:rsidR="00B523B7" w:rsidRPr="003D0C8D">
              <w:rPr>
                <w:rStyle w:val="Hyperlink"/>
                <w:noProof/>
              </w:rPr>
              <w:t>Background</w:t>
            </w:r>
            <w:r w:rsidR="00B523B7">
              <w:rPr>
                <w:noProof/>
                <w:webHidden/>
              </w:rPr>
              <w:tab/>
            </w:r>
            <w:r w:rsidR="00B523B7">
              <w:rPr>
                <w:noProof/>
                <w:webHidden/>
              </w:rPr>
              <w:fldChar w:fldCharType="begin"/>
            </w:r>
            <w:r w:rsidR="00B523B7">
              <w:rPr>
                <w:noProof/>
                <w:webHidden/>
              </w:rPr>
              <w:instrText xml:space="preserve"> PAGEREF _Toc11840607 \h </w:instrText>
            </w:r>
            <w:r w:rsidR="00B523B7">
              <w:rPr>
                <w:noProof/>
                <w:webHidden/>
              </w:rPr>
            </w:r>
            <w:r w:rsidR="00B523B7">
              <w:rPr>
                <w:noProof/>
                <w:webHidden/>
              </w:rPr>
              <w:fldChar w:fldCharType="separate"/>
            </w:r>
            <w:r w:rsidR="00B523B7">
              <w:rPr>
                <w:noProof/>
                <w:webHidden/>
              </w:rPr>
              <w:t>3</w:t>
            </w:r>
            <w:r w:rsidR="00B523B7">
              <w:rPr>
                <w:noProof/>
                <w:webHidden/>
              </w:rPr>
              <w:fldChar w:fldCharType="end"/>
            </w:r>
          </w:hyperlink>
        </w:p>
        <w:p w14:paraId="39AB7572" w14:textId="77777777" w:rsidR="00B523B7" w:rsidRDefault="00000000">
          <w:pPr>
            <w:pStyle w:val="TOC1"/>
            <w:rPr>
              <w:rFonts w:eastAsiaTheme="minorEastAsia"/>
              <w:noProof/>
              <w:lang w:eastAsia="en-CA"/>
            </w:rPr>
          </w:pPr>
          <w:hyperlink w:anchor="_Toc11840608" w:history="1">
            <w:r w:rsidR="00B523B7" w:rsidRPr="003D0C8D">
              <w:rPr>
                <w:rStyle w:val="Hyperlink"/>
                <w:noProof/>
                <w:lang w:val="en-US"/>
              </w:rPr>
              <w:t>Objectives</w:t>
            </w:r>
            <w:r w:rsidR="00B523B7">
              <w:rPr>
                <w:noProof/>
                <w:webHidden/>
              </w:rPr>
              <w:tab/>
            </w:r>
            <w:r w:rsidR="00B523B7">
              <w:rPr>
                <w:noProof/>
                <w:webHidden/>
              </w:rPr>
              <w:fldChar w:fldCharType="begin"/>
            </w:r>
            <w:r w:rsidR="00B523B7">
              <w:rPr>
                <w:noProof/>
                <w:webHidden/>
              </w:rPr>
              <w:instrText xml:space="preserve"> PAGEREF _Toc11840608 \h </w:instrText>
            </w:r>
            <w:r w:rsidR="00B523B7">
              <w:rPr>
                <w:noProof/>
                <w:webHidden/>
              </w:rPr>
            </w:r>
            <w:r w:rsidR="00B523B7">
              <w:rPr>
                <w:noProof/>
                <w:webHidden/>
              </w:rPr>
              <w:fldChar w:fldCharType="separate"/>
            </w:r>
            <w:r w:rsidR="00B523B7">
              <w:rPr>
                <w:noProof/>
                <w:webHidden/>
              </w:rPr>
              <w:t>3</w:t>
            </w:r>
            <w:r w:rsidR="00B523B7">
              <w:rPr>
                <w:noProof/>
                <w:webHidden/>
              </w:rPr>
              <w:fldChar w:fldCharType="end"/>
            </w:r>
          </w:hyperlink>
        </w:p>
        <w:p w14:paraId="01C562D8" w14:textId="77777777" w:rsidR="00B523B7" w:rsidRDefault="00000000">
          <w:pPr>
            <w:pStyle w:val="TOC1"/>
            <w:rPr>
              <w:rFonts w:eastAsiaTheme="minorEastAsia"/>
              <w:noProof/>
              <w:lang w:eastAsia="en-CA"/>
            </w:rPr>
          </w:pPr>
          <w:hyperlink w:anchor="_Toc11840609" w:history="1">
            <w:r w:rsidR="00B523B7" w:rsidRPr="003D0C8D">
              <w:rPr>
                <w:rStyle w:val="Hyperlink"/>
                <w:noProof/>
                <w:lang w:val="en-US"/>
              </w:rPr>
              <w:t>Strategic considerations</w:t>
            </w:r>
            <w:r w:rsidR="00B523B7">
              <w:rPr>
                <w:noProof/>
                <w:webHidden/>
              </w:rPr>
              <w:tab/>
            </w:r>
            <w:r w:rsidR="00B523B7">
              <w:rPr>
                <w:noProof/>
                <w:webHidden/>
              </w:rPr>
              <w:fldChar w:fldCharType="begin"/>
            </w:r>
            <w:r w:rsidR="00B523B7">
              <w:rPr>
                <w:noProof/>
                <w:webHidden/>
              </w:rPr>
              <w:instrText xml:space="preserve"> PAGEREF _Toc11840609 \h </w:instrText>
            </w:r>
            <w:r w:rsidR="00B523B7">
              <w:rPr>
                <w:noProof/>
                <w:webHidden/>
              </w:rPr>
            </w:r>
            <w:r w:rsidR="00B523B7">
              <w:rPr>
                <w:noProof/>
                <w:webHidden/>
              </w:rPr>
              <w:fldChar w:fldCharType="separate"/>
            </w:r>
            <w:r w:rsidR="00B523B7">
              <w:rPr>
                <w:noProof/>
                <w:webHidden/>
              </w:rPr>
              <w:t>4</w:t>
            </w:r>
            <w:r w:rsidR="00B523B7">
              <w:rPr>
                <w:noProof/>
                <w:webHidden/>
              </w:rPr>
              <w:fldChar w:fldCharType="end"/>
            </w:r>
          </w:hyperlink>
        </w:p>
        <w:p w14:paraId="0C6DB670" w14:textId="77777777" w:rsidR="00B523B7" w:rsidRDefault="00000000">
          <w:pPr>
            <w:pStyle w:val="TOC1"/>
            <w:rPr>
              <w:rFonts w:eastAsiaTheme="minorEastAsia"/>
              <w:noProof/>
              <w:lang w:eastAsia="en-CA"/>
            </w:rPr>
          </w:pPr>
          <w:hyperlink w:anchor="_Toc11840610" w:history="1">
            <w:r w:rsidR="00B523B7" w:rsidRPr="003D0C8D">
              <w:rPr>
                <w:rStyle w:val="Hyperlink"/>
                <w:noProof/>
              </w:rPr>
              <w:t xml:space="preserve">Census communications </w:t>
            </w:r>
            <w:r w:rsidR="00B523B7" w:rsidRPr="003D0C8D">
              <w:rPr>
                <w:rStyle w:val="Hyperlink"/>
                <w:noProof/>
                <w:lang w:val="en-US"/>
              </w:rPr>
              <w:t>approach</w:t>
            </w:r>
            <w:r w:rsidR="00B523B7">
              <w:rPr>
                <w:noProof/>
                <w:webHidden/>
              </w:rPr>
              <w:tab/>
            </w:r>
            <w:r w:rsidR="00B523B7">
              <w:rPr>
                <w:noProof/>
                <w:webHidden/>
              </w:rPr>
              <w:fldChar w:fldCharType="begin"/>
            </w:r>
            <w:r w:rsidR="00B523B7">
              <w:rPr>
                <w:noProof/>
                <w:webHidden/>
              </w:rPr>
              <w:instrText xml:space="preserve"> PAGEREF _Toc11840610 \h </w:instrText>
            </w:r>
            <w:r w:rsidR="00B523B7">
              <w:rPr>
                <w:noProof/>
                <w:webHidden/>
              </w:rPr>
            </w:r>
            <w:r w:rsidR="00B523B7">
              <w:rPr>
                <w:noProof/>
                <w:webHidden/>
              </w:rPr>
              <w:fldChar w:fldCharType="separate"/>
            </w:r>
            <w:r w:rsidR="00B523B7">
              <w:rPr>
                <w:noProof/>
                <w:webHidden/>
              </w:rPr>
              <w:t>4</w:t>
            </w:r>
            <w:r w:rsidR="00B523B7">
              <w:rPr>
                <w:noProof/>
                <w:webHidden/>
              </w:rPr>
              <w:fldChar w:fldCharType="end"/>
            </w:r>
          </w:hyperlink>
        </w:p>
        <w:p w14:paraId="67FCA27B" w14:textId="77777777" w:rsidR="00B523B7" w:rsidRDefault="00000000">
          <w:pPr>
            <w:pStyle w:val="TOC1"/>
            <w:rPr>
              <w:rFonts w:eastAsiaTheme="minorEastAsia"/>
              <w:noProof/>
              <w:lang w:eastAsia="en-CA"/>
            </w:rPr>
          </w:pPr>
          <w:hyperlink w:anchor="_Toc11840611" w:history="1">
            <w:r w:rsidR="00B523B7" w:rsidRPr="003D0C8D">
              <w:rPr>
                <w:rStyle w:val="Hyperlink"/>
                <w:noProof/>
              </w:rPr>
              <w:t>Campaign description and activities</w:t>
            </w:r>
            <w:r w:rsidR="00B523B7">
              <w:rPr>
                <w:noProof/>
                <w:webHidden/>
              </w:rPr>
              <w:tab/>
            </w:r>
            <w:r w:rsidR="00B523B7">
              <w:rPr>
                <w:noProof/>
                <w:webHidden/>
              </w:rPr>
              <w:fldChar w:fldCharType="begin"/>
            </w:r>
            <w:r w:rsidR="00B523B7">
              <w:rPr>
                <w:noProof/>
                <w:webHidden/>
              </w:rPr>
              <w:instrText xml:space="preserve"> PAGEREF _Toc11840611 \h </w:instrText>
            </w:r>
            <w:r w:rsidR="00B523B7">
              <w:rPr>
                <w:noProof/>
                <w:webHidden/>
              </w:rPr>
            </w:r>
            <w:r w:rsidR="00B523B7">
              <w:rPr>
                <w:noProof/>
                <w:webHidden/>
              </w:rPr>
              <w:fldChar w:fldCharType="separate"/>
            </w:r>
            <w:r w:rsidR="00B523B7">
              <w:rPr>
                <w:noProof/>
                <w:webHidden/>
              </w:rPr>
              <w:t>5</w:t>
            </w:r>
            <w:r w:rsidR="00B523B7">
              <w:rPr>
                <w:noProof/>
                <w:webHidden/>
              </w:rPr>
              <w:fldChar w:fldCharType="end"/>
            </w:r>
          </w:hyperlink>
        </w:p>
        <w:p w14:paraId="61F23791" w14:textId="77777777" w:rsidR="00B523B7" w:rsidRDefault="00000000">
          <w:pPr>
            <w:pStyle w:val="TOC1"/>
            <w:rPr>
              <w:rFonts w:eastAsiaTheme="minorEastAsia"/>
              <w:noProof/>
              <w:lang w:eastAsia="en-CA"/>
            </w:rPr>
          </w:pPr>
          <w:hyperlink w:anchor="_Toc11840612" w:history="1">
            <w:r w:rsidR="00B523B7" w:rsidRPr="003D0C8D">
              <w:rPr>
                <w:rStyle w:val="Hyperlink"/>
                <w:noProof/>
              </w:rPr>
              <w:t>Campaign timelines</w:t>
            </w:r>
            <w:r w:rsidR="00B523B7">
              <w:rPr>
                <w:noProof/>
                <w:webHidden/>
              </w:rPr>
              <w:tab/>
            </w:r>
            <w:r w:rsidR="00B523B7">
              <w:rPr>
                <w:noProof/>
                <w:webHidden/>
              </w:rPr>
              <w:fldChar w:fldCharType="begin"/>
            </w:r>
            <w:r w:rsidR="00B523B7">
              <w:rPr>
                <w:noProof/>
                <w:webHidden/>
              </w:rPr>
              <w:instrText xml:space="preserve"> PAGEREF _Toc11840612 \h </w:instrText>
            </w:r>
            <w:r w:rsidR="00B523B7">
              <w:rPr>
                <w:noProof/>
                <w:webHidden/>
              </w:rPr>
            </w:r>
            <w:r w:rsidR="00B523B7">
              <w:rPr>
                <w:noProof/>
                <w:webHidden/>
              </w:rPr>
              <w:fldChar w:fldCharType="separate"/>
            </w:r>
            <w:r w:rsidR="00B523B7">
              <w:rPr>
                <w:noProof/>
                <w:webHidden/>
              </w:rPr>
              <w:t>6</w:t>
            </w:r>
            <w:r w:rsidR="00B523B7">
              <w:rPr>
                <w:noProof/>
                <w:webHidden/>
              </w:rPr>
              <w:fldChar w:fldCharType="end"/>
            </w:r>
          </w:hyperlink>
        </w:p>
        <w:p w14:paraId="244AA000" w14:textId="77777777" w:rsidR="00B523B7" w:rsidRDefault="00000000">
          <w:pPr>
            <w:pStyle w:val="TOC1"/>
            <w:rPr>
              <w:rFonts w:eastAsiaTheme="minorEastAsia"/>
              <w:noProof/>
              <w:lang w:eastAsia="en-CA"/>
            </w:rPr>
          </w:pPr>
          <w:hyperlink w:anchor="_Toc11840613" w:history="1">
            <w:r w:rsidR="00B523B7" w:rsidRPr="003D0C8D">
              <w:rPr>
                <w:rStyle w:val="Hyperlink"/>
                <w:noProof/>
                <w:lang w:val="en-US"/>
              </w:rPr>
              <w:t>Components of communication campaigns</w:t>
            </w:r>
            <w:r w:rsidR="00B523B7">
              <w:rPr>
                <w:noProof/>
                <w:webHidden/>
              </w:rPr>
              <w:tab/>
            </w:r>
            <w:r w:rsidR="00B523B7">
              <w:rPr>
                <w:noProof/>
                <w:webHidden/>
              </w:rPr>
              <w:fldChar w:fldCharType="begin"/>
            </w:r>
            <w:r w:rsidR="00B523B7">
              <w:rPr>
                <w:noProof/>
                <w:webHidden/>
              </w:rPr>
              <w:instrText xml:space="preserve"> PAGEREF _Toc11840613 \h </w:instrText>
            </w:r>
            <w:r w:rsidR="00B523B7">
              <w:rPr>
                <w:noProof/>
                <w:webHidden/>
              </w:rPr>
            </w:r>
            <w:r w:rsidR="00B523B7">
              <w:rPr>
                <w:noProof/>
                <w:webHidden/>
              </w:rPr>
              <w:fldChar w:fldCharType="separate"/>
            </w:r>
            <w:r w:rsidR="00B523B7">
              <w:rPr>
                <w:noProof/>
                <w:webHidden/>
              </w:rPr>
              <w:t>8</w:t>
            </w:r>
            <w:r w:rsidR="00B523B7">
              <w:rPr>
                <w:noProof/>
                <w:webHidden/>
              </w:rPr>
              <w:fldChar w:fldCharType="end"/>
            </w:r>
          </w:hyperlink>
        </w:p>
        <w:p w14:paraId="5DE8F02C" w14:textId="77777777" w:rsidR="00B523B7" w:rsidRDefault="00000000">
          <w:pPr>
            <w:pStyle w:val="TOC1"/>
            <w:rPr>
              <w:rFonts w:eastAsiaTheme="minorEastAsia"/>
              <w:noProof/>
              <w:lang w:eastAsia="en-CA"/>
            </w:rPr>
          </w:pPr>
          <w:hyperlink w:anchor="_Toc11840614" w:history="1">
            <w:r w:rsidR="00B523B7" w:rsidRPr="003D0C8D">
              <w:rPr>
                <w:rStyle w:val="Hyperlink"/>
                <w:noProof/>
                <w:lang w:val="en-US"/>
              </w:rPr>
              <w:t>Audiences</w:t>
            </w:r>
            <w:r w:rsidR="00B523B7">
              <w:rPr>
                <w:noProof/>
                <w:webHidden/>
              </w:rPr>
              <w:tab/>
            </w:r>
            <w:r w:rsidR="00B523B7">
              <w:rPr>
                <w:noProof/>
                <w:webHidden/>
              </w:rPr>
              <w:fldChar w:fldCharType="begin"/>
            </w:r>
            <w:r w:rsidR="00B523B7">
              <w:rPr>
                <w:noProof/>
                <w:webHidden/>
              </w:rPr>
              <w:instrText xml:space="preserve"> PAGEREF _Toc11840614 \h </w:instrText>
            </w:r>
            <w:r w:rsidR="00B523B7">
              <w:rPr>
                <w:noProof/>
                <w:webHidden/>
              </w:rPr>
            </w:r>
            <w:r w:rsidR="00B523B7">
              <w:rPr>
                <w:noProof/>
                <w:webHidden/>
              </w:rPr>
              <w:fldChar w:fldCharType="separate"/>
            </w:r>
            <w:r w:rsidR="00B523B7">
              <w:rPr>
                <w:noProof/>
                <w:webHidden/>
              </w:rPr>
              <w:t>9</w:t>
            </w:r>
            <w:r w:rsidR="00B523B7">
              <w:rPr>
                <w:noProof/>
                <w:webHidden/>
              </w:rPr>
              <w:fldChar w:fldCharType="end"/>
            </w:r>
          </w:hyperlink>
        </w:p>
        <w:p w14:paraId="4C52AF76" w14:textId="77777777" w:rsidR="00B523B7" w:rsidRDefault="00000000">
          <w:pPr>
            <w:pStyle w:val="TOC1"/>
            <w:rPr>
              <w:rFonts w:eastAsiaTheme="minorEastAsia"/>
              <w:noProof/>
              <w:lang w:eastAsia="en-CA"/>
            </w:rPr>
          </w:pPr>
          <w:hyperlink w:anchor="_Toc11840615" w:history="1">
            <w:r w:rsidR="00B523B7" w:rsidRPr="003D0C8D">
              <w:rPr>
                <w:rStyle w:val="Hyperlink"/>
                <w:noProof/>
              </w:rPr>
              <w:t>Key messages</w:t>
            </w:r>
            <w:r w:rsidR="00B523B7">
              <w:rPr>
                <w:noProof/>
                <w:webHidden/>
              </w:rPr>
              <w:tab/>
            </w:r>
            <w:r w:rsidR="00B523B7">
              <w:rPr>
                <w:noProof/>
                <w:webHidden/>
              </w:rPr>
              <w:fldChar w:fldCharType="begin"/>
            </w:r>
            <w:r w:rsidR="00B523B7">
              <w:rPr>
                <w:noProof/>
                <w:webHidden/>
              </w:rPr>
              <w:instrText xml:space="preserve"> PAGEREF _Toc11840615 \h </w:instrText>
            </w:r>
            <w:r w:rsidR="00B523B7">
              <w:rPr>
                <w:noProof/>
                <w:webHidden/>
              </w:rPr>
            </w:r>
            <w:r w:rsidR="00B523B7">
              <w:rPr>
                <w:noProof/>
                <w:webHidden/>
              </w:rPr>
              <w:fldChar w:fldCharType="separate"/>
            </w:r>
            <w:r w:rsidR="00B523B7">
              <w:rPr>
                <w:noProof/>
                <w:webHidden/>
              </w:rPr>
              <w:t>9</w:t>
            </w:r>
            <w:r w:rsidR="00B523B7">
              <w:rPr>
                <w:noProof/>
                <w:webHidden/>
              </w:rPr>
              <w:fldChar w:fldCharType="end"/>
            </w:r>
          </w:hyperlink>
        </w:p>
        <w:p w14:paraId="1B2215CA" w14:textId="77777777" w:rsidR="00B523B7" w:rsidRDefault="00000000">
          <w:pPr>
            <w:pStyle w:val="TOC1"/>
            <w:rPr>
              <w:rFonts w:eastAsiaTheme="minorEastAsia"/>
              <w:noProof/>
              <w:lang w:eastAsia="en-CA"/>
            </w:rPr>
          </w:pPr>
          <w:hyperlink w:anchor="_Toc11840616" w:history="1">
            <w:r w:rsidR="00B523B7" w:rsidRPr="003D0C8D">
              <w:rPr>
                <w:rStyle w:val="Hyperlink"/>
                <w:noProof/>
              </w:rPr>
              <w:t>Evaluation</w:t>
            </w:r>
            <w:r w:rsidR="00B523B7">
              <w:rPr>
                <w:noProof/>
                <w:webHidden/>
              </w:rPr>
              <w:tab/>
            </w:r>
            <w:r w:rsidR="00B523B7">
              <w:rPr>
                <w:noProof/>
                <w:webHidden/>
              </w:rPr>
              <w:fldChar w:fldCharType="begin"/>
            </w:r>
            <w:r w:rsidR="00B523B7">
              <w:rPr>
                <w:noProof/>
                <w:webHidden/>
              </w:rPr>
              <w:instrText xml:space="preserve"> PAGEREF _Toc11840616 \h </w:instrText>
            </w:r>
            <w:r w:rsidR="00B523B7">
              <w:rPr>
                <w:noProof/>
                <w:webHidden/>
              </w:rPr>
            </w:r>
            <w:r w:rsidR="00B523B7">
              <w:rPr>
                <w:noProof/>
                <w:webHidden/>
              </w:rPr>
              <w:fldChar w:fldCharType="separate"/>
            </w:r>
            <w:r w:rsidR="00B523B7">
              <w:rPr>
                <w:noProof/>
                <w:webHidden/>
              </w:rPr>
              <w:t>10</w:t>
            </w:r>
            <w:r w:rsidR="00B523B7">
              <w:rPr>
                <w:noProof/>
                <w:webHidden/>
              </w:rPr>
              <w:fldChar w:fldCharType="end"/>
            </w:r>
          </w:hyperlink>
        </w:p>
        <w:p w14:paraId="05AAAAA5" w14:textId="77777777" w:rsidR="00B523B7" w:rsidRDefault="00000000">
          <w:pPr>
            <w:pStyle w:val="TOC1"/>
            <w:rPr>
              <w:rFonts w:eastAsiaTheme="minorEastAsia"/>
              <w:noProof/>
              <w:lang w:eastAsia="en-CA"/>
            </w:rPr>
          </w:pPr>
          <w:hyperlink w:anchor="_Toc11840617" w:history="1">
            <w:r w:rsidR="00B523B7" w:rsidRPr="003D0C8D">
              <w:rPr>
                <w:rStyle w:val="Hyperlink"/>
                <w:noProof/>
              </w:rPr>
              <w:t>Appendix A - Campaign component calendar</w:t>
            </w:r>
            <w:r w:rsidR="00B523B7">
              <w:rPr>
                <w:noProof/>
                <w:webHidden/>
              </w:rPr>
              <w:tab/>
            </w:r>
            <w:r w:rsidR="00B523B7">
              <w:rPr>
                <w:noProof/>
                <w:webHidden/>
              </w:rPr>
              <w:fldChar w:fldCharType="begin"/>
            </w:r>
            <w:r w:rsidR="00B523B7">
              <w:rPr>
                <w:noProof/>
                <w:webHidden/>
              </w:rPr>
              <w:instrText xml:space="preserve"> PAGEREF _Toc11840617 \h </w:instrText>
            </w:r>
            <w:r w:rsidR="00B523B7">
              <w:rPr>
                <w:noProof/>
                <w:webHidden/>
              </w:rPr>
            </w:r>
            <w:r w:rsidR="00B523B7">
              <w:rPr>
                <w:noProof/>
                <w:webHidden/>
              </w:rPr>
              <w:fldChar w:fldCharType="separate"/>
            </w:r>
            <w:r w:rsidR="00B523B7">
              <w:rPr>
                <w:noProof/>
                <w:webHidden/>
              </w:rPr>
              <w:t>11</w:t>
            </w:r>
            <w:r w:rsidR="00B523B7">
              <w:rPr>
                <w:noProof/>
                <w:webHidden/>
              </w:rPr>
              <w:fldChar w:fldCharType="end"/>
            </w:r>
          </w:hyperlink>
        </w:p>
        <w:p w14:paraId="3586B628" w14:textId="3584A606" w:rsidR="005F6513" w:rsidRDefault="005F6513">
          <w:r>
            <w:rPr>
              <w:b/>
              <w:bCs/>
              <w:noProof/>
            </w:rPr>
            <w:fldChar w:fldCharType="end"/>
          </w:r>
        </w:p>
      </w:sdtContent>
    </w:sdt>
    <w:p w14:paraId="650D8F7D" w14:textId="77777777" w:rsidR="005F6513" w:rsidRDefault="005F6513" w:rsidP="00BC7E70">
      <w:pPr>
        <w:spacing w:after="0" w:line="240" w:lineRule="auto"/>
        <w:rPr>
          <w:b/>
          <w:sz w:val="28"/>
          <w:szCs w:val="24"/>
        </w:rPr>
      </w:pPr>
    </w:p>
    <w:p w14:paraId="19051B1F" w14:textId="77777777" w:rsidR="006E34E9" w:rsidRDefault="006E34E9">
      <w:pPr>
        <w:spacing w:after="0" w:line="240" w:lineRule="auto"/>
        <w:rPr>
          <w:rFonts w:eastAsiaTheme="majorEastAsia" w:cstheme="majorBidi"/>
          <w:b/>
          <w:color w:val="000000" w:themeColor="text1"/>
          <w:sz w:val="28"/>
          <w:szCs w:val="32"/>
        </w:rPr>
      </w:pPr>
      <w:r>
        <w:br w:type="page"/>
      </w:r>
    </w:p>
    <w:p w14:paraId="4EE0CB1C" w14:textId="302AA1CE" w:rsidR="00BC7E70" w:rsidRPr="00510491" w:rsidRDefault="00BC7E70" w:rsidP="005B4269">
      <w:pPr>
        <w:pStyle w:val="Heading1"/>
        <w:rPr>
          <w:sz w:val="24"/>
          <w:szCs w:val="24"/>
        </w:rPr>
      </w:pPr>
      <w:bookmarkStart w:id="0" w:name="_Toc11840606"/>
      <w:r w:rsidRPr="00510491">
        <w:lastRenderedPageBreak/>
        <w:t>Purpose</w:t>
      </w:r>
      <w:bookmarkEnd w:id="0"/>
    </w:p>
    <w:p w14:paraId="19E9B6EB" w14:textId="722A9B3F" w:rsidR="0042567F" w:rsidRPr="002623F2" w:rsidRDefault="00803E11" w:rsidP="00803E11">
      <w:pPr>
        <w:tabs>
          <w:tab w:val="num" w:pos="1440"/>
        </w:tabs>
        <w:rPr>
          <w:color w:val="000000" w:themeColor="text1"/>
        </w:rPr>
      </w:pPr>
      <w:r w:rsidRPr="002623F2">
        <w:rPr>
          <w:color w:val="000000" w:themeColor="text1"/>
        </w:rPr>
        <w:t>Identify w</w:t>
      </w:r>
      <w:r w:rsidR="00B868EC" w:rsidRPr="002623F2">
        <w:rPr>
          <w:color w:val="000000" w:themeColor="text1"/>
        </w:rPr>
        <w:t xml:space="preserve">hat </w:t>
      </w:r>
      <w:r w:rsidR="00110EA4">
        <w:rPr>
          <w:color w:val="000000" w:themeColor="text1"/>
        </w:rPr>
        <w:t>you</w:t>
      </w:r>
      <w:r w:rsidR="00B868EC" w:rsidRPr="002623F2">
        <w:rPr>
          <w:color w:val="000000" w:themeColor="text1"/>
        </w:rPr>
        <w:t xml:space="preserve"> wish to communicate</w:t>
      </w:r>
      <w:r w:rsidRPr="002623F2">
        <w:rPr>
          <w:color w:val="000000" w:themeColor="text1"/>
        </w:rPr>
        <w:t>, to whom</w:t>
      </w:r>
      <w:r w:rsidR="00110EA4">
        <w:rPr>
          <w:color w:val="000000" w:themeColor="text1"/>
        </w:rPr>
        <w:t>,</w:t>
      </w:r>
      <w:r w:rsidRPr="002623F2">
        <w:rPr>
          <w:color w:val="000000" w:themeColor="text1"/>
        </w:rPr>
        <w:t xml:space="preserve"> and why.</w:t>
      </w:r>
    </w:p>
    <w:p w14:paraId="4144051A" w14:textId="6984844B" w:rsidR="00803E11" w:rsidRPr="003D5864" w:rsidRDefault="00803E11" w:rsidP="00803E11">
      <w:pPr>
        <w:ind w:left="720"/>
        <w:rPr>
          <w:b/>
          <w:i/>
        </w:rPr>
      </w:pPr>
      <w:r w:rsidRPr="003D5864">
        <w:rPr>
          <w:b/>
          <w:i/>
        </w:rPr>
        <w:t xml:space="preserve">Example: </w:t>
      </w:r>
    </w:p>
    <w:p w14:paraId="20DCBDC0" w14:textId="52B7D1D8" w:rsidR="00BC7E70" w:rsidRPr="003D5864" w:rsidRDefault="00BC7E70" w:rsidP="00803E11">
      <w:pPr>
        <w:ind w:left="720"/>
        <w:rPr>
          <w:i/>
        </w:rPr>
      </w:pPr>
      <w:r w:rsidRPr="003D5864">
        <w:rPr>
          <w:i/>
        </w:rPr>
        <w:t>The purpos</w:t>
      </w:r>
      <w:r w:rsidR="00115E59" w:rsidRPr="003D5864">
        <w:rPr>
          <w:i/>
        </w:rPr>
        <w:t>e of this plan is to establish a</w:t>
      </w:r>
      <w:r w:rsidRPr="003D5864">
        <w:rPr>
          <w:i/>
        </w:rPr>
        <w:t xml:space="preserve"> framework for statistical advocacy and a consistent approach for communicating with various audiences and stakeholders </w:t>
      </w:r>
      <w:r w:rsidR="00A6205A" w:rsidRPr="003D5864">
        <w:rPr>
          <w:i/>
        </w:rPr>
        <w:t xml:space="preserve">through the various phases of </w:t>
      </w:r>
      <w:r w:rsidRPr="003D5864">
        <w:rPr>
          <w:i/>
        </w:rPr>
        <w:t xml:space="preserve">the census. The plan includes communication </w:t>
      </w:r>
      <w:r w:rsidR="00A6205A" w:rsidRPr="003D5864">
        <w:rPr>
          <w:i/>
        </w:rPr>
        <w:t xml:space="preserve">examples </w:t>
      </w:r>
      <w:r w:rsidRPr="003D5864">
        <w:rPr>
          <w:i/>
        </w:rPr>
        <w:t>that can be adapted</w:t>
      </w:r>
      <w:r w:rsidR="00115E59" w:rsidRPr="003D5864">
        <w:rPr>
          <w:i/>
        </w:rPr>
        <w:t xml:space="preserve"> t</w:t>
      </w:r>
      <w:r w:rsidRPr="003D5864">
        <w:rPr>
          <w:i/>
        </w:rPr>
        <w:t>o support the</w:t>
      </w:r>
      <w:r w:rsidR="00115E59" w:rsidRPr="003D5864">
        <w:rPr>
          <w:i/>
        </w:rPr>
        <w:t xml:space="preserve"> census program</w:t>
      </w:r>
      <w:r w:rsidRPr="003D5864">
        <w:rPr>
          <w:i/>
        </w:rPr>
        <w:t xml:space="preserve"> from</w:t>
      </w:r>
      <w:r w:rsidR="00ED28F6" w:rsidRPr="003D5864">
        <w:rPr>
          <w:i/>
        </w:rPr>
        <w:t xml:space="preserve"> recruitment,</w:t>
      </w:r>
      <w:r w:rsidRPr="003D5864">
        <w:rPr>
          <w:i/>
        </w:rPr>
        <w:t xml:space="preserve"> collection</w:t>
      </w:r>
      <w:r w:rsidR="00110EA4" w:rsidRPr="003D5864">
        <w:rPr>
          <w:i/>
        </w:rPr>
        <w:t>,</w:t>
      </w:r>
      <w:r w:rsidRPr="003D5864">
        <w:rPr>
          <w:i/>
        </w:rPr>
        <w:t xml:space="preserve"> through to the dissemination of results. </w:t>
      </w:r>
    </w:p>
    <w:p w14:paraId="76461FE5" w14:textId="5F15D1E2" w:rsidR="00BC7E70" w:rsidRPr="003D5864" w:rsidRDefault="00BC7E70" w:rsidP="005B4269">
      <w:pPr>
        <w:pStyle w:val="Heading1"/>
        <w:rPr>
          <w:color w:val="auto"/>
        </w:rPr>
      </w:pPr>
      <w:bookmarkStart w:id="1" w:name="_Toc11840607"/>
      <w:r w:rsidRPr="003D5864">
        <w:rPr>
          <w:color w:val="auto"/>
        </w:rPr>
        <w:t>Background</w:t>
      </w:r>
      <w:bookmarkEnd w:id="1"/>
    </w:p>
    <w:p w14:paraId="1373F7B6" w14:textId="514B0D20" w:rsidR="00020C18" w:rsidRPr="003D5864" w:rsidRDefault="000514BE" w:rsidP="00803E11">
      <w:r w:rsidRPr="003D5864">
        <w:t>Include</w:t>
      </w:r>
      <w:r w:rsidR="00020C18" w:rsidRPr="003D5864">
        <w:t xml:space="preserve"> information about the program or event for which you are developing a communications plan.</w:t>
      </w:r>
      <w:r w:rsidRPr="003D5864">
        <w:t xml:space="preserve"> </w:t>
      </w:r>
    </w:p>
    <w:p w14:paraId="462E54F0" w14:textId="7A7D5F97" w:rsidR="000514BE" w:rsidRPr="003D5864" w:rsidRDefault="000514BE" w:rsidP="000514BE">
      <w:pPr>
        <w:ind w:firstLine="720"/>
        <w:rPr>
          <w:b/>
          <w:i/>
        </w:rPr>
      </w:pPr>
      <w:r w:rsidRPr="003D5864">
        <w:rPr>
          <w:b/>
          <w:i/>
        </w:rPr>
        <w:t>Example:</w:t>
      </w:r>
    </w:p>
    <w:p w14:paraId="1201273D" w14:textId="77777777" w:rsidR="002623F2" w:rsidRPr="003D5864" w:rsidRDefault="002623F2" w:rsidP="002623F2">
      <w:pPr>
        <w:ind w:left="720"/>
        <w:rPr>
          <w:i/>
          <w:lang w:val="en-US"/>
        </w:rPr>
      </w:pPr>
      <w:r w:rsidRPr="003D5864">
        <w:rPr>
          <w:i/>
          <w:lang w:val="en-US"/>
        </w:rPr>
        <w:t xml:space="preserve">The Statistical Institute of Belize (SIB) is an autonomous body created to collect, compile, extract, analyze and disseminate official statistics related to demographic, social, environmental, economic and general activities of Belize. </w:t>
      </w:r>
    </w:p>
    <w:p w14:paraId="28DCBBD6" w14:textId="53EC0E11" w:rsidR="000514BE" w:rsidRPr="003D5864" w:rsidRDefault="000514BE" w:rsidP="000514BE">
      <w:pPr>
        <w:ind w:left="720"/>
        <w:rPr>
          <w:i/>
        </w:rPr>
      </w:pPr>
      <w:r w:rsidRPr="003D5864">
        <w:rPr>
          <w:i/>
        </w:rPr>
        <w:t>SIB is responsible for conducting the Census of Belize, and for analyzing and disseminating the results.  The next Census of Belize will be conducted in May 2020.</w:t>
      </w:r>
    </w:p>
    <w:p w14:paraId="7B369AEA" w14:textId="151D3A7E" w:rsidR="005B4269" w:rsidRPr="003D5864" w:rsidRDefault="00803E11" w:rsidP="005B4269">
      <w:pPr>
        <w:pStyle w:val="Heading1"/>
        <w:rPr>
          <w:color w:val="auto"/>
          <w:lang w:val="en-US"/>
        </w:rPr>
      </w:pPr>
      <w:bookmarkStart w:id="2" w:name="_Toc11840608"/>
      <w:r w:rsidRPr="003D5864">
        <w:rPr>
          <w:color w:val="auto"/>
          <w:lang w:val="en-US"/>
        </w:rPr>
        <w:t>O</w:t>
      </w:r>
      <w:r w:rsidR="002B64C4" w:rsidRPr="003D5864">
        <w:rPr>
          <w:color w:val="auto"/>
          <w:lang w:val="en-US"/>
        </w:rPr>
        <w:t>bjectives</w:t>
      </w:r>
      <w:bookmarkEnd w:id="2"/>
    </w:p>
    <w:p w14:paraId="5F0EC017" w14:textId="70BA91CA" w:rsidR="000514BE" w:rsidRPr="003D5864" w:rsidRDefault="000514BE" w:rsidP="000514BE">
      <w:pPr>
        <w:rPr>
          <w:lang w:val="en-US"/>
        </w:rPr>
      </w:pPr>
      <w:r w:rsidRPr="003D5864">
        <w:rPr>
          <w:lang w:val="en-US"/>
        </w:rPr>
        <w:t xml:space="preserve">Provide </w:t>
      </w:r>
      <w:r w:rsidR="00167B33" w:rsidRPr="003D5864">
        <w:rPr>
          <w:lang w:val="en-US"/>
        </w:rPr>
        <w:t xml:space="preserve">specific, measureable and realistic </w:t>
      </w:r>
      <w:r w:rsidRPr="003D5864">
        <w:t>objectives to reflect the organization’s purpose.</w:t>
      </w:r>
    </w:p>
    <w:p w14:paraId="55FDD10B" w14:textId="473E1092" w:rsidR="000514BE" w:rsidRPr="003D5864" w:rsidRDefault="000514BE" w:rsidP="000514BE">
      <w:pPr>
        <w:ind w:firstLine="720"/>
        <w:rPr>
          <w:b/>
          <w:i/>
        </w:rPr>
      </w:pPr>
      <w:r w:rsidRPr="003D5864">
        <w:rPr>
          <w:b/>
          <w:i/>
        </w:rPr>
        <w:t>Example:</w:t>
      </w:r>
    </w:p>
    <w:p w14:paraId="6E1809FA" w14:textId="77777777" w:rsidR="00020C18" w:rsidRPr="003D5864" w:rsidRDefault="005B4269" w:rsidP="00020C18">
      <w:pPr>
        <w:spacing w:after="0" w:line="240" w:lineRule="auto"/>
        <w:ind w:left="720"/>
        <w:jc w:val="both"/>
        <w:rPr>
          <w:i/>
        </w:rPr>
      </w:pPr>
      <w:r w:rsidRPr="003D5864">
        <w:rPr>
          <w:i/>
        </w:rPr>
        <w:t xml:space="preserve">With this framework for census communications and statistical advocacy, </w:t>
      </w:r>
      <w:r w:rsidR="005E088F" w:rsidRPr="003D5864">
        <w:rPr>
          <w:i/>
        </w:rPr>
        <w:t>(insert organization name)</w:t>
      </w:r>
      <w:r w:rsidRPr="003D5864">
        <w:rPr>
          <w:i/>
        </w:rPr>
        <w:t xml:space="preserve"> aims to support the following operational goals: </w:t>
      </w:r>
    </w:p>
    <w:p w14:paraId="6106DE8C" w14:textId="77777777" w:rsidR="00020C18" w:rsidRPr="003D5864" w:rsidRDefault="00020C18" w:rsidP="00020C18">
      <w:pPr>
        <w:spacing w:after="0" w:line="240" w:lineRule="auto"/>
        <w:ind w:left="720"/>
        <w:jc w:val="both"/>
        <w:rPr>
          <w:i/>
        </w:rPr>
      </w:pPr>
    </w:p>
    <w:p w14:paraId="05895B94" w14:textId="3385E31C" w:rsidR="00A6205A" w:rsidRPr="003D5864" w:rsidRDefault="00A6205A" w:rsidP="002832C4">
      <w:pPr>
        <w:widowControl w:val="0"/>
        <w:numPr>
          <w:ilvl w:val="0"/>
          <w:numId w:val="20"/>
        </w:numPr>
        <w:autoSpaceDE w:val="0"/>
        <w:autoSpaceDN w:val="0"/>
        <w:adjustRightInd w:val="0"/>
        <w:spacing w:before="40" w:after="0" w:line="240" w:lineRule="auto"/>
        <w:jc w:val="both"/>
        <w:rPr>
          <w:rFonts w:ascii="Calibri" w:hAnsi="Calibri"/>
          <w:i/>
        </w:rPr>
      </w:pPr>
      <w:r w:rsidRPr="003D5864">
        <w:rPr>
          <w:rFonts w:ascii="Calibri" w:eastAsiaTheme="minorEastAsia" w:hAnsi="Calibri" w:cs="Tahoma"/>
          <w:i/>
        </w:rPr>
        <w:t>Increase awareness of job opportunities related to the census.</w:t>
      </w:r>
    </w:p>
    <w:p w14:paraId="1ABD71B2" w14:textId="77777777" w:rsidR="00167B33" w:rsidRPr="003D5864" w:rsidRDefault="00167B33" w:rsidP="00167B33">
      <w:pPr>
        <w:pStyle w:val="ListParagraph"/>
        <w:numPr>
          <w:ilvl w:val="0"/>
          <w:numId w:val="20"/>
        </w:numPr>
        <w:spacing w:after="0" w:line="240" w:lineRule="auto"/>
        <w:jc w:val="both"/>
        <w:rPr>
          <w:rFonts w:ascii="Calibri" w:hAnsi="Calibri"/>
          <w:i/>
        </w:rPr>
      </w:pPr>
      <w:r w:rsidRPr="003D5864">
        <w:rPr>
          <w:rFonts w:ascii="Calibri" w:hAnsi="Calibri"/>
          <w:i/>
          <w:lang w:eastAsia="en-CA"/>
        </w:rPr>
        <w:t>Complete the recruitment of (insert number) employees by (insert date).</w:t>
      </w:r>
    </w:p>
    <w:p w14:paraId="6D01C282" w14:textId="77777777" w:rsidR="00167B33" w:rsidRPr="003D5864" w:rsidRDefault="00167B33" w:rsidP="00167B33">
      <w:pPr>
        <w:pStyle w:val="ListParagraph"/>
        <w:numPr>
          <w:ilvl w:val="0"/>
          <w:numId w:val="20"/>
        </w:numPr>
        <w:spacing w:after="0" w:line="240" w:lineRule="auto"/>
        <w:jc w:val="both"/>
        <w:rPr>
          <w:i/>
        </w:rPr>
      </w:pPr>
      <w:r w:rsidRPr="003D5864">
        <w:rPr>
          <w:i/>
        </w:rPr>
        <w:t xml:space="preserve">Increase awareness of the census and engage respondents to increase participation. </w:t>
      </w:r>
    </w:p>
    <w:p w14:paraId="5B6D3964" w14:textId="77777777" w:rsidR="00167B33" w:rsidRPr="003D5864" w:rsidRDefault="00167B33" w:rsidP="00167B33">
      <w:pPr>
        <w:pStyle w:val="ListParagraph"/>
        <w:numPr>
          <w:ilvl w:val="0"/>
          <w:numId w:val="20"/>
        </w:numPr>
        <w:spacing w:after="0" w:line="240" w:lineRule="auto"/>
        <w:jc w:val="both"/>
        <w:rPr>
          <w:i/>
        </w:rPr>
      </w:pPr>
      <w:r w:rsidRPr="003D5864">
        <w:rPr>
          <w:i/>
        </w:rPr>
        <w:t xml:space="preserve">Maintain or increase the previous census response rate of xx%. </w:t>
      </w:r>
    </w:p>
    <w:p w14:paraId="3B85DB08" w14:textId="77777777" w:rsidR="00167B33" w:rsidRPr="003D5864" w:rsidRDefault="00167B33" w:rsidP="00167B33">
      <w:pPr>
        <w:pStyle w:val="ListParagraph"/>
        <w:numPr>
          <w:ilvl w:val="0"/>
          <w:numId w:val="20"/>
        </w:numPr>
        <w:spacing w:after="0" w:line="240" w:lineRule="auto"/>
        <w:jc w:val="both"/>
        <w:rPr>
          <w:i/>
        </w:rPr>
      </w:pPr>
      <w:r w:rsidRPr="003D5864">
        <w:rPr>
          <w:i/>
        </w:rPr>
        <w:t>Reduce the census collection period from (insert number) months to (insert number) months.</w:t>
      </w:r>
    </w:p>
    <w:p w14:paraId="13D873CE" w14:textId="77777777" w:rsidR="00167B33" w:rsidRPr="003D5864" w:rsidRDefault="00167B33" w:rsidP="002832C4">
      <w:pPr>
        <w:pStyle w:val="ListParagraph"/>
        <w:widowControl w:val="0"/>
        <w:numPr>
          <w:ilvl w:val="0"/>
          <w:numId w:val="20"/>
        </w:numPr>
        <w:autoSpaceDE w:val="0"/>
        <w:autoSpaceDN w:val="0"/>
        <w:adjustRightInd w:val="0"/>
        <w:spacing w:after="0" w:line="240" w:lineRule="auto"/>
        <w:jc w:val="both"/>
        <w:rPr>
          <w:i/>
        </w:rPr>
      </w:pPr>
      <w:r w:rsidRPr="003D5864">
        <w:rPr>
          <w:i/>
          <w:lang w:eastAsia="en-CA"/>
        </w:rPr>
        <w:t>Decrease census costs by x%.</w:t>
      </w:r>
    </w:p>
    <w:p w14:paraId="3E995FB7" w14:textId="71DF66A5" w:rsidR="00167B33" w:rsidRPr="003D5864" w:rsidRDefault="00167B33" w:rsidP="002832C4">
      <w:pPr>
        <w:pStyle w:val="ListParagraph"/>
        <w:widowControl w:val="0"/>
        <w:numPr>
          <w:ilvl w:val="0"/>
          <w:numId w:val="20"/>
        </w:numPr>
        <w:autoSpaceDE w:val="0"/>
        <w:autoSpaceDN w:val="0"/>
        <w:adjustRightInd w:val="0"/>
        <w:spacing w:after="0" w:line="240" w:lineRule="auto"/>
        <w:jc w:val="both"/>
        <w:rPr>
          <w:i/>
        </w:rPr>
      </w:pPr>
      <w:r w:rsidRPr="003D5864">
        <w:rPr>
          <w:i/>
          <w:lang w:eastAsia="en-CA"/>
        </w:rPr>
        <w:t>Increase use of census data and foster statistical literacy.</w:t>
      </w:r>
    </w:p>
    <w:p w14:paraId="61E49196" w14:textId="77777777" w:rsidR="00020C18" w:rsidRDefault="00020C18" w:rsidP="00020C18">
      <w:pPr>
        <w:spacing w:after="0" w:line="240" w:lineRule="auto"/>
        <w:jc w:val="both"/>
        <w:rPr>
          <w:i/>
          <w:color w:val="000000" w:themeColor="text1"/>
        </w:rPr>
      </w:pPr>
    </w:p>
    <w:p w14:paraId="2AA5CC69" w14:textId="77777777" w:rsidR="002059DE" w:rsidRDefault="002059DE">
      <w:pPr>
        <w:spacing w:after="0" w:line="240" w:lineRule="auto"/>
        <w:rPr>
          <w:rFonts w:eastAsiaTheme="majorEastAsia" w:cstheme="majorBidi"/>
          <w:b/>
          <w:color w:val="000000" w:themeColor="text1"/>
          <w:sz w:val="28"/>
          <w:szCs w:val="32"/>
          <w:lang w:val="en-US"/>
        </w:rPr>
      </w:pPr>
      <w:r>
        <w:rPr>
          <w:lang w:val="en-US"/>
        </w:rPr>
        <w:br w:type="page"/>
      </w:r>
    </w:p>
    <w:p w14:paraId="178D6EBE" w14:textId="62E5F2F0" w:rsidR="00BC7E70" w:rsidRDefault="00BC7E70" w:rsidP="005F6513">
      <w:pPr>
        <w:pStyle w:val="Heading1"/>
        <w:rPr>
          <w:lang w:val="en-US"/>
        </w:rPr>
      </w:pPr>
      <w:bookmarkStart w:id="3" w:name="_Toc11840609"/>
      <w:r w:rsidRPr="00510491">
        <w:rPr>
          <w:lang w:val="en-US"/>
        </w:rPr>
        <w:lastRenderedPageBreak/>
        <w:t>S</w:t>
      </w:r>
      <w:r w:rsidR="00FD2133">
        <w:rPr>
          <w:lang w:val="en-US"/>
        </w:rPr>
        <w:t>trategic c</w:t>
      </w:r>
      <w:r w:rsidRPr="00510491">
        <w:rPr>
          <w:lang w:val="en-US"/>
        </w:rPr>
        <w:t>onsiderations</w:t>
      </w:r>
      <w:bookmarkEnd w:id="3"/>
    </w:p>
    <w:p w14:paraId="7C3FB5FB" w14:textId="389E5CFC" w:rsidR="00020C18" w:rsidRPr="002623F2" w:rsidRDefault="002623F2" w:rsidP="000514BE">
      <w:pPr>
        <w:rPr>
          <w:color w:val="000000" w:themeColor="text1"/>
        </w:rPr>
      </w:pPr>
      <w:r w:rsidRPr="002623F2">
        <w:rPr>
          <w:color w:val="000000" w:themeColor="text1"/>
        </w:rPr>
        <w:t xml:space="preserve">Identify the </w:t>
      </w:r>
      <w:r w:rsidR="00020C18" w:rsidRPr="002623F2">
        <w:rPr>
          <w:color w:val="000000" w:themeColor="text1"/>
        </w:rPr>
        <w:t xml:space="preserve">key concerns related to this </w:t>
      </w:r>
      <w:r w:rsidR="000514BE" w:rsidRPr="002623F2">
        <w:rPr>
          <w:color w:val="000000" w:themeColor="text1"/>
        </w:rPr>
        <w:t>initiative/</w:t>
      </w:r>
      <w:r w:rsidR="00020C18" w:rsidRPr="002623F2">
        <w:rPr>
          <w:color w:val="000000" w:themeColor="text1"/>
        </w:rPr>
        <w:t>survey</w:t>
      </w:r>
      <w:r w:rsidR="003D5864">
        <w:rPr>
          <w:color w:val="000000" w:themeColor="text1"/>
        </w:rPr>
        <w:t>.</w:t>
      </w:r>
    </w:p>
    <w:p w14:paraId="26BD223B" w14:textId="77777777" w:rsidR="003D5864" w:rsidRPr="00A85388" w:rsidRDefault="003D5864" w:rsidP="00A85388">
      <w:pPr>
        <w:pStyle w:val="ListParagraph"/>
        <w:widowControl w:val="0"/>
        <w:numPr>
          <w:ilvl w:val="0"/>
          <w:numId w:val="25"/>
        </w:numPr>
        <w:autoSpaceDE w:val="0"/>
        <w:autoSpaceDN w:val="0"/>
        <w:adjustRightInd w:val="0"/>
        <w:spacing w:after="0"/>
        <w:rPr>
          <w:rFonts w:cs="Arial"/>
        </w:rPr>
      </w:pPr>
      <w:r w:rsidRPr="00A85388">
        <w:rPr>
          <w:rFonts w:cs="Arial"/>
        </w:rPr>
        <w:t>Are new methodologies being introduced? (</w:t>
      </w:r>
      <w:proofErr w:type="gramStart"/>
      <w:r w:rsidRPr="00A85388">
        <w:rPr>
          <w:rFonts w:cs="Arial"/>
        </w:rPr>
        <w:t>less</w:t>
      </w:r>
      <w:proofErr w:type="gramEnd"/>
      <w:r w:rsidRPr="00A85388">
        <w:rPr>
          <w:rFonts w:cs="Arial"/>
        </w:rPr>
        <w:t xml:space="preserve"> or more in-person enumeration)</w:t>
      </w:r>
    </w:p>
    <w:p w14:paraId="40D6F6D1" w14:textId="77777777" w:rsidR="003D5864" w:rsidRPr="00A85388" w:rsidRDefault="003D5864" w:rsidP="00A85388">
      <w:pPr>
        <w:pStyle w:val="ListParagraph"/>
        <w:widowControl w:val="0"/>
        <w:numPr>
          <w:ilvl w:val="0"/>
          <w:numId w:val="25"/>
        </w:numPr>
        <w:autoSpaceDE w:val="0"/>
        <w:autoSpaceDN w:val="0"/>
        <w:adjustRightInd w:val="0"/>
        <w:spacing w:after="0"/>
        <w:rPr>
          <w:rFonts w:cs="Arial"/>
        </w:rPr>
      </w:pPr>
      <w:r w:rsidRPr="00A85388">
        <w:rPr>
          <w:rFonts w:cs="Arial"/>
        </w:rPr>
        <w:t>Are new operational procedures being introduced? (</w:t>
      </w:r>
      <w:proofErr w:type="gramStart"/>
      <w:r w:rsidRPr="00A85388">
        <w:rPr>
          <w:rFonts w:cs="Arial"/>
        </w:rPr>
        <w:t>i.e.</w:t>
      </w:r>
      <w:proofErr w:type="gramEnd"/>
      <w:r w:rsidRPr="00A85388">
        <w:rPr>
          <w:rFonts w:cs="Arial"/>
        </w:rPr>
        <w:t xml:space="preserve"> use of tablets to collect information)</w:t>
      </w:r>
    </w:p>
    <w:p w14:paraId="11C79169" w14:textId="77777777" w:rsidR="003D5864" w:rsidRPr="00A85388" w:rsidRDefault="003D5864" w:rsidP="00A85388">
      <w:pPr>
        <w:pStyle w:val="ListParagraph"/>
        <w:widowControl w:val="0"/>
        <w:numPr>
          <w:ilvl w:val="0"/>
          <w:numId w:val="25"/>
        </w:numPr>
        <w:autoSpaceDE w:val="0"/>
        <w:autoSpaceDN w:val="0"/>
        <w:adjustRightInd w:val="0"/>
        <w:spacing w:after="0"/>
        <w:rPr>
          <w:rFonts w:cs="Arial"/>
        </w:rPr>
      </w:pPr>
      <w:r w:rsidRPr="00A85388">
        <w:rPr>
          <w:rFonts w:cs="Arial"/>
        </w:rPr>
        <w:t>Are the topics sensitive? (</w:t>
      </w:r>
      <w:proofErr w:type="gramStart"/>
      <w:r w:rsidRPr="00A85388">
        <w:rPr>
          <w:rFonts w:cs="Arial"/>
        </w:rPr>
        <w:t>i.e.</w:t>
      </w:r>
      <w:proofErr w:type="gramEnd"/>
      <w:r w:rsidRPr="00A85388">
        <w:rPr>
          <w:rFonts w:cs="Arial"/>
        </w:rPr>
        <w:t xml:space="preserve"> new questions being added)</w:t>
      </w:r>
    </w:p>
    <w:p w14:paraId="302228AF" w14:textId="77777777" w:rsidR="003D5864" w:rsidRPr="00A85388" w:rsidRDefault="003D5864" w:rsidP="00A85388">
      <w:pPr>
        <w:pStyle w:val="ListParagraph"/>
        <w:widowControl w:val="0"/>
        <w:numPr>
          <w:ilvl w:val="0"/>
          <w:numId w:val="25"/>
        </w:numPr>
        <w:autoSpaceDE w:val="0"/>
        <w:autoSpaceDN w:val="0"/>
        <w:adjustRightInd w:val="0"/>
        <w:spacing w:after="0"/>
        <w:rPr>
          <w:rFonts w:cs="Arial"/>
        </w:rPr>
      </w:pPr>
      <w:r w:rsidRPr="00A85388">
        <w:rPr>
          <w:rFonts w:cs="Arial"/>
        </w:rPr>
        <w:t>Are there concerns about privacy and confidentiality? (</w:t>
      </w:r>
      <w:proofErr w:type="gramStart"/>
      <w:r w:rsidRPr="00A85388">
        <w:rPr>
          <w:rFonts w:cs="Arial"/>
        </w:rPr>
        <w:t>i.e.</w:t>
      </w:r>
      <w:proofErr w:type="gramEnd"/>
      <w:r w:rsidRPr="00A85388">
        <w:rPr>
          <w:rFonts w:cs="Arial"/>
        </w:rPr>
        <w:t xml:space="preserve"> increased use of administrative data)</w:t>
      </w:r>
    </w:p>
    <w:p w14:paraId="14C5E03D" w14:textId="5710CCE9" w:rsidR="00F83C0E" w:rsidRPr="00A85388" w:rsidRDefault="00F83C0E" w:rsidP="00A85388">
      <w:pPr>
        <w:pStyle w:val="ListParagraph"/>
        <w:widowControl w:val="0"/>
        <w:numPr>
          <w:ilvl w:val="0"/>
          <w:numId w:val="25"/>
        </w:numPr>
        <w:autoSpaceDE w:val="0"/>
        <w:autoSpaceDN w:val="0"/>
        <w:adjustRightInd w:val="0"/>
        <w:spacing w:after="0"/>
        <w:rPr>
          <w:rFonts w:cs="Arial"/>
        </w:rPr>
      </w:pPr>
      <w:r w:rsidRPr="00A85388">
        <w:rPr>
          <w:rFonts w:cs="Arial"/>
        </w:rPr>
        <w:t>Are there elections or public debate that may impact public perception?</w:t>
      </w:r>
    </w:p>
    <w:p w14:paraId="219E7590" w14:textId="77777777" w:rsidR="00F83C0E" w:rsidRPr="00F83C0E" w:rsidRDefault="00F83C0E" w:rsidP="00F83C0E">
      <w:pPr>
        <w:widowControl w:val="0"/>
        <w:autoSpaceDE w:val="0"/>
        <w:autoSpaceDN w:val="0"/>
        <w:adjustRightInd w:val="0"/>
        <w:spacing w:after="0"/>
        <w:rPr>
          <w:rFonts w:cs="Arial"/>
        </w:rPr>
      </w:pPr>
    </w:p>
    <w:p w14:paraId="7089A152" w14:textId="4AD1C746" w:rsidR="000514BE" w:rsidRPr="003D5864" w:rsidRDefault="000514BE" w:rsidP="000514BE">
      <w:pPr>
        <w:ind w:firstLine="720"/>
        <w:rPr>
          <w:b/>
          <w:i/>
        </w:rPr>
      </w:pPr>
      <w:r w:rsidRPr="003D5864">
        <w:rPr>
          <w:b/>
          <w:i/>
        </w:rPr>
        <w:t>Example:</w:t>
      </w:r>
    </w:p>
    <w:p w14:paraId="16154EDB" w14:textId="77777777" w:rsidR="003D5864" w:rsidRPr="003D5864" w:rsidRDefault="003D5864" w:rsidP="003D5864">
      <w:pPr>
        <w:pStyle w:val="ListParagraph"/>
        <w:widowControl w:val="0"/>
        <w:numPr>
          <w:ilvl w:val="0"/>
          <w:numId w:val="24"/>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For the 2020 Census of Belize, canvasser methodology is the preferred collection method. The alternative - mail-out methodology - is not feasible due to the lack of accurate address information, and the distances between dwellings in rural areas.</w:t>
      </w:r>
    </w:p>
    <w:p w14:paraId="4A7EEF0B" w14:textId="77777777" w:rsidR="003D5864" w:rsidRPr="003D5864" w:rsidRDefault="003D5864" w:rsidP="003D5864">
      <w:pPr>
        <w:pStyle w:val="ListParagraph"/>
        <w:widowControl w:val="0"/>
        <w:numPr>
          <w:ilvl w:val="0"/>
          <w:numId w:val="24"/>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While testing is being done prior to the census, consideration should be given to factor in pilot tests during the 2020 collection period to explore potential efficiencies in the census program (e.g., self-completion in select mail-out areas, modifying the web-based subscription form to collect demographic information on the data users to allow for targeted outreach).</w:t>
      </w:r>
    </w:p>
    <w:p w14:paraId="02A54E6B" w14:textId="77777777" w:rsidR="003D5864" w:rsidRPr="003D5864" w:rsidRDefault="003D5864" w:rsidP="003D5864">
      <w:pPr>
        <w:pStyle w:val="ListParagraph"/>
        <w:widowControl w:val="0"/>
        <w:numPr>
          <w:ilvl w:val="0"/>
          <w:numId w:val="24"/>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Encourage the use of consistent messaging to support recruitment, collection and dissemination activities of the 2020 Census. This will allow a uniform interpretation of SIB’s key messages.</w:t>
      </w:r>
    </w:p>
    <w:p w14:paraId="1657A694" w14:textId="77777777" w:rsidR="003D5864" w:rsidRPr="003D5864" w:rsidRDefault="003D5864" w:rsidP="003D5864">
      <w:pPr>
        <w:pStyle w:val="ListParagraph"/>
        <w:widowControl w:val="0"/>
        <w:numPr>
          <w:ilvl w:val="0"/>
          <w:numId w:val="24"/>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Actively seek partnerships with stakeholders to expand the reach of key messages. This collaboration will leverage the established networks and maximize use of resources.</w:t>
      </w:r>
    </w:p>
    <w:p w14:paraId="297F9C9D" w14:textId="3B9E3CBB" w:rsidR="003D5864" w:rsidRPr="003D5864" w:rsidRDefault="003D5864" w:rsidP="003D5864">
      <w:pPr>
        <w:pStyle w:val="ListParagraph"/>
        <w:widowControl w:val="0"/>
        <w:numPr>
          <w:ilvl w:val="0"/>
          <w:numId w:val="24"/>
        </w:numPr>
        <w:pBdr>
          <w:top w:val="none" w:sz="4" w:space="0" w:color="000000"/>
          <w:left w:val="none" w:sz="4" w:space="0" w:color="000000"/>
          <w:bottom w:val="none" w:sz="4" w:space="0" w:color="000000"/>
          <w:right w:val="none" w:sz="4" w:space="0" w:color="000000"/>
          <w:between w:val="none" w:sz="4" w:space="0" w:color="000000"/>
        </w:pBdr>
        <w:rPr>
          <w:rFonts w:cs="Arial"/>
          <w:i/>
        </w:rPr>
      </w:pPr>
      <w:r w:rsidRPr="003D5864">
        <w:rPr>
          <w:rFonts w:cs="Arial"/>
          <w:i/>
        </w:rPr>
        <w:t>Operationally, revise the call-back form (that allows respondents to indicate the best time for the enumerator to return) in order to reduce the number of visits, collection time and costs.</w:t>
      </w:r>
    </w:p>
    <w:p w14:paraId="630EF0EC" w14:textId="119AEA97" w:rsidR="00BC7E70" w:rsidRDefault="00FA4FAF" w:rsidP="005B4269">
      <w:pPr>
        <w:pStyle w:val="Heading1"/>
        <w:rPr>
          <w:lang w:val="en-US"/>
        </w:rPr>
      </w:pPr>
      <w:bookmarkStart w:id="4" w:name="_Toc11840610"/>
      <w:r>
        <w:t xml:space="preserve">Census </w:t>
      </w:r>
      <w:r w:rsidR="004B296F">
        <w:t>c</w:t>
      </w:r>
      <w:r w:rsidR="00BC7E70" w:rsidRPr="004B504E">
        <w:t>ommunication</w:t>
      </w:r>
      <w:r w:rsidR="00F86B4E">
        <w:t>s</w:t>
      </w:r>
      <w:r w:rsidR="00BC7E70" w:rsidRPr="004B504E">
        <w:t xml:space="preserve"> </w:t>
      </w:r>
      <w:r w:rsidR="004B296F">
        <w:rPr>
          <w:lang w:val="en-US"/>
        </w:rPr>
        <w:t>a</w:t>
      </w:r>
      <w:r>
        <w:rPr>
          <w:lang w:val="en-US"/>
        </w:rPr>
        <w:t>pproach</w:t>
      </w:r>
      <w:bookmarkEnd w:id="4"/>
    </w:p>
    <w:p w14:paraId="7A46ACF4" w14:textId="77777777" w:rsidR="00A85388" w:rsidRDefault="00A85388" w:rsidP="005B2B33">
      <w:pPr>
        <w:spacing w:after="0" w:line="240" w:lineRule="auto"/>
        <w:rPr>
          <w:lang w:eastAsia="en-CA"/>
        </w:rPr>
      </w:pPr>
    </w:p>
    <w:p w14:paraId="0465F53F" w14:textId="3DF3CEE9" w:rsidR="00A85388" w:rsidRDefault="00A85388" w:rsidP="005B2B33">
      <w:pPr>
        <w:spacing w:after="0" w:line="240" w:lineRule="auto"/>
        <w:rPr>
          <w:lang w:eastAsia="en-CA"/>
        </w:rPr>
      </w:pPr>
      <w:r>
        <w:rPr>
          <w:lang w:eastAsia="en-CA"/>
        </w:rPr>
        <w:t>Describe the strategy and approach you will take for census communications.</w:t>
      </w:r>
    </w:p>
    <w:p w14:paraId="567E14E1" w14:textId="77777777" w:rsidR="00A85388" w:rsidRDefault="00A85388" w:rsidP="005B2B33">
      <w:pPr>
        <w:spacing w:after="0" w:line="240" w:lineRule="auto"/>
        <w:rPr>
          <w:lang w:eastAsia="en-CA"/>
        </w:rPr>
      </w:pPr>
    </w:p>
    <w:p w14:paraId="4D558BF2" w14:textId="5E402571" w:rsidR="00A85388" w:rsidRPr="00A85388" w:rsidRDefault="00A85388" w:rsidP="005B2B33">
      <w:pPr>
        <w:spacing w:after="0" w:line="240" w:lineRule="auto"/>
        <w:rPr>
          <w:b/>
          <w:lang w:eastAsia="en-CA"/>
        </w:rPr>
      </w:pPr>
      <w:r w:rsidRPr="00A85388">
        <w:rPr>
          <w:b/>
          <w:lang w:eastAsia="en-CA"/>
        </w:rPr>
        <w:t>Example</w:t>
      </w:r>
      <w:r>
        <w:rPr>
          <w:b/>
          <w:lang w:eastAsia="en-CA"/>
        </w:rPr>
        <w:t xml:space="preserve"> and model suggested by PRASC</w:t>
      </w:r>
    </w:p>
    <w:p w14:paraId="60DB79D8" w14:textId="77A2859C" w:rsidR="005B2B33" w:rsidRDefault="005B2B33" w:rsidP="005B2B33">
      <w:pPr>
        <w:spacing w:after="0" w:line="240" w:lineRule="auto"/>
        <w:rPr>
          <w:lang w:eastAsia="en-CA"/>
        </w:rPr>
      </w:pPr>
      <w:r>
        <w:rPr>
          <w:lang w:eastAsia="en-CA"/>
        </w:rPr>
        <w:t>The census communications strategies will outline activities to support three (3) distinct campaigns that take place over the course of the census cycle:</w:t>
      </w:r>
      <w:r w:rsidR="00F667A8">
        <w:rPr>
          <w:lang w:eastAsia="en-CA"/>
        </w:rPr>
        <w:t xml:space="preserve"> recruitment, collection and dissemination.</w:t>
      </w:r>
    </w:p>
    <w:p w14:paraId="7AC94B8B" w14:textId="77777777" w:rsidR="00C24543" w:rsidRDefault="00C24543">
      <w:pPr>
        <w:spacing w:after="0" w:line="240" w:lineRule="auto"/>
        <w:rPr>
          <w:rFonts w:eastAsiaTheme="majorEastAsia" w:cstheme="majorBidi"/>
          <w:b/>
          <w:color w:val="000000" w:themeColor="text1"/>
          <w:sz w:val="28"/>
          <w:szCs w:val="32"/>
        </w:rPr>
      </w:pPr>
      <w:r>
        <w:br w:type="page"/>
      </w:r>
    </w:p>
    <w:p w14:paraId="773303ED" w14:textId="7EC23071" w:rsidR="00BC7E70" w:rsidRPr="00DA45F0" w:rsidRDefault="00BC7E70" w:rsidP="00571878">
      <w:pPr>
        <w:pStyle w:val="Heading1"/>
        <w:rPr>
          <w:szCs w:val="24"/>
        </w:rPr>
      </w:pPr>
      <w:bookmarkStart w:id="5" w:name="_Toc11840611"/>
      <w:r w:rsidRPr="005F6513">
        <w:lastRenderedPageBreak/>
        <w:t>Campaign description</w:t>
      </w:r>
      <w:r w:rsidRPr="00DA45F0">
        <w:rPr>
          <w:szCs w:val="24"/>
        </w:rPr>
        <w:t xml:space="preserve"> and </w:t>
      </w:r>
      <w:r w:rsidR="00D95EEB">
        <w:rPr>
          <w:szCs w:val="24"/>
        </w:rPr>
        <w:t>activities</w:t>
      </w:r>
      <w:bookmarkEnd w:id="5"/>
    </w:p>
    <w:p w14:paraId="4F8D7AE7" w14:textId="77777777" w:rsidR="00DA45F0" w:rsidRDefault="00DA45F0" w:rsidP="00BC7E70">
      <w:pPr>
        <w:spacing w:after="0" w:line="240" w:lineRule="auto"/>
        <w:rPr>
          <w:sz w:val="24"/>
          <w:szCs w:val="24"/>
        </w:rPr>
      </w:pPr>
    </w:p>
    <w:tbl>
      <w:tblPr>
        <w:tblW w:w="0" w:type="auto"/>
        <w:tblInd w:w="108" w:type="dxa"/>
        <w:tblBorders>
          <w:top w:val="single" w:sz="18" w:space="0" w:color="auto"/>
          <w:insideH w:val="single" w:sz="2" w:space="0" w:color="auto"/>
        </w:tblBorders>
        <w:tblLook w:val="01E0" w:firstRow="1" w:lastRow="1" w:firstColumn="1" w:lastColumn="1" w:noHBand="0" w:noVBand="0"/>
      </w:tblPr>
      <w:tblGrid>
        <w:gridCol w:w="2019"/>
        <w:gridCol w:w="2835"/>
        <w:gridCol w:w="4252"/>
      </w:tblGrid>
      <w:tr w:rsidR="00BC7E70" w:rsidRPr="004B296F" w14:paraId="5467D5F7" w14:textId="77777777" w:rsidTr="00DA45F0">
        <w:tc>
          <w:tcPr>
            <w:tcW w:w="2019" w:type="dxa"/>
            <w:tcBorders>
              <w:bottom w:val="single" w:sz="2" w:space="0" w:color="auto"/>
            </w:tcBorders>
            <w:shd w:val="clear" w:color="auto" w:fill="auto"/>
          </w:tcPr>
          <w:p w14:paraId="7B2A85F1" w14:textId="77777777" w:rsidR="00BC7E70" w:rsidRPr="004B296F" w:rsidRDefault="00BC7E70" w:rsidP="00DA45F0">
            <w:pPr>
              <w:rPr>
                <w:b/>
              </w:rPr>
            </w:pPr>
            <w:r w:rsidRPr="004B296F">
              <w:rPr>
                <w:b/>
              </w:rPr>
              <w:t>Campaign</w:t>
            </w:r>
          </w:p>
        </w:tc>
        <w:tc>
          <w:tcPr>
            <w:tcW w:w="2835" w:type="dxa"/>
            <w:tcBorders>
              <w:bottom w:val="single" w:sz="2" w:space="0" w:color="auto"/>
            </w:tcBorders>
            <w:shd w:val="clear" w:color="auto" w:fill="auto"/>
          </w:tcPr>
          <w:p w14:paraId="29616FA7" w14:textId="77777777" w:rsidR="00BC7E70" w:rsidRPr="004B296F" w:rsidRDefault="00BC7E70" w:rsidP="00DA45F0">
            <w:pPr>
              <w:rPr>
                <w:b/>
              </w:rPr>
            </w:pPr>
            <w:r w:rsidRPr="004B296F">
              <w:rPr>
                <w:b/>
              </w:rPr>
              <w:t>Description</w:t>
            </w:r>
          </w:p>
        </w:tc>
        <w:tc>
          <w:tcPr>
            <w:tcW w:w="4252" w:type="dxa"/>
            <w:tcBorders>
              <w:bottom w:val="single" w:sz="2" w:space="0" w:color="auto"/>
            </w:tcBorders>
            <w:shd w:val="clear" w:color="auto" w:fill="auto"/>
          </w:tcPr>
          <w:p w14:paraId="1A053250" w14:textId="0693F81A" w:rsidR="00BC7E70" w:rsidRPr="004B296F" w:rsidRDefault="00D95EEB" w:rsidP="00D95EEB">
            <w:pPr>
              <w:rPr>
                <w:b/>
              </w:rPr>
            </w:pPr>
            <w:r w:rsidRPr="004B296F">
              <w:rPr>
                <w:b/>
              </w:rPr>
              <w:t>Activities</w:t>
            </w:r>
          </w:p>
        </w:tc>
      </w:tr>
      <w:tr w:rsidR="00BC7E70" w:rsidRPr="004B296F" w14:paraId="196CAD9F" w14:textId="77777777" w:rsidTr="00DA45F0">
        <w:trPr>
          <w:trHeight w:val="687"/>
        </w:trPr>
        <w:tc>
          <w:tcPr>
            <w:tcW w:w="2019" w:type="dxa"/>
            <w:tcBorders>
              <w:top w:val="single" w:sz="2" w:space="0" w:color="auto"/>
              <w:bottom w:val="single" w:sz="2" w:space="0" w:color="auto"/>
            </w:tcBorders>
            <w:shd w:val="clear" w:color="auto" w:fill="auto"/>
          </w:tcPr>
          <w:p w14:paraId="2E8859B2" w14:textId="632CC1F3" w:rsidR="00BC7E70" w:rsidRPr="004B296F" w:rsidRDefault="003E2ADA" w:rsidP="00DA45F0">
            <w:r w:rsidRPr="004B296F">
              <w:t>Recruitment</w:t>
            </w:r>
          </w:p>
          <w:p w14:paraId="3FE5C9E5" w14:textId="77777777" w:rsidR="00BC7E70" w:rsidRPr="004B296F" w:rsidRDefault="00BC7E70" w:rsidP="00DA45F0"/>
        </w:tc>
        <w:tc>
          <w:tcPr>
            <w:tcW w:w="2835" w:type="dxa"/>
            <w:tcBorders>
              <w:top w:val="single" w:sz="2" w:space="0" w:color="auto"/>
              <w:bottom w:val="single" w:sz="2" w:space="0" w:color="auto"/>
            </w:tcBorders>
            <w:shd w:val="clear" w:color="auto" w:fill="auto"/>
          </w:tcPr>
          <w:p w14:paraId="6D7F33ED" w14:textId="7DAD9FF0" w:rsidR="00BC7E70" w:rsidRPr="004B296F" w:rsidRDefault="00BC7E70" w:rsidP="00D11FDF">
            <w:r w:rsidRPr="004B296F">
              <w:t xml:space="preserve">Activities that will </w:t>
            </w:r>
            <w:r w:rsidR="0023694B">
              <w:t xml:space="preserve">generate awareness about job opportunities and </w:t>
            </w:r>
            <w:r w:rsidRPr="004B296F">
              <w:t>supp</w:t>
            </w:r>
            <w:r w:rsidR="003E2ADA" w:rsidRPr="004B296F">
              <w:t>ort recruitment</w:t>
            </w:r>
            <w:r w:rsidR="00D95EEB" w:rsidRPr="004B296F">
              <w:t xml:space="preserve"> e.g., </w:t>
            </w:r>
            <w:r w:rsidR="00D11FDF" w:rsidRPr="004B296F">
              <w:t>attract the maximum number of qualified candidates</w:t>
            </w:r>
            <w:r w:rsidR="00C5058E">
              <w:t xml:space="preserve">, to staff </w:t>
            </w:r>
            <w:r w:rsidR="00C57C50" w:rsidRPr="004B296F">
              <w:t>positions</w:t>
            </w:r>
            <w:r w:rsidR="00D11FDF" w:rsidRPr="004B296F">
              <w:t xml:space="preserve"> in less time etc.</w:t>
            </w:r>
            <w:r w:rsidR="00D11FDF" w:rsidRPr="004B296F" w:rsidDel="00C06748">
              <w:t xml:space="preserve"> </w:t>
            </w:r>
          </w:p>
        </w:tc>
        <w:tc>
          <w:tcPr>
            <w:tcW w:w="4252" w:type="dxa"/>
            <w:tcBorders>
              <w:top w:val="single" w:sz="2" w:space="0" w:color="auto"/>
              <w:bottom w:val="single" w:sz="2" w:space="0" w:color="auto"/>
            </w:tcBorders>
            <w:shd w:val="clear" w:color="auto" w:fill="auto"/>
          </w:tcPr>
          <w:p w14:paraId="43F7EDDA" w14:textId="08161577" w:rsidR="00BC7E70" w:rsidRPr="004B296F" w:rsidRDefault="00BC7E70" w:rsidP="002623F2">
            <w:r w:rsidRPr="004B296F">
              <w:t xml:space="preserve">Identify, develop and execute promotional </w:t>
            </w:r>
            <w:r w:rsidR="00F83C0E">
              <w:t xml:space="preserve">materials and </w:t>
            </w:r>
            <w:r w:rsidRPr="004B296F">
              <w:t>activities that wil</w:t>
            </w:r>
            <w:r w:rsidR="003E2ADA" w:rsidRPr="004B296F">
              <w:t>l support</w:t>
            </w:r>
            <w:r w:rsidR="004B7BBC" w:rsidRPr="004B296F">
              <w:t xml:space="preserve"> </w:t>
            </w:r>
            <w:r w:rsidR="003E2ADA" w:rsidRPr="004B296F">
              <w:t>recruitment</w:t>
            </w:r>
            <w:r w:rsidR="00C57C50" w:rsidRPr="004B296F">
              <w:t>. These activities will also serve as a lead-in to collection activities.</w:t>
            </w:r>
            <w:r w:rsidR="004B7BBC" w:rsidRPr="004B296F">
              <w:t xml:space="preserve"> </w:t>
            </w:r>
            <w:r w:rsidR="004B7BBC" w:rsidRPr="002623F2">
              <w:rPr>
                <w:i/>
              </w:rPr>
              <w:t>Detailed activities are listed</w:t>
            </w:r>
            <w:r w:rsidR="00E25B12" w:rsidRPr="002623F2">
              <w:rPr>
                <w:i/>
              </w:rPr>
              <w:t xml:space="preserve"> in the </w:t>
            </w:r>
            <w:hyperlink w:anchor="_Campaign_component_calendar" w:history="1">
              <w:r w:rsidR="002623F2" w:rsidRPr="002623F2">
                <w:rPr>
                  <w:rStyle w:val="Hyperlink"/>
                  <w:i/>
                </w:rPr>
                <w:t>campaign component calendar</w:t>
              </w:r>
            </w:hyperlink>
            <w:r w:rsidR="00F83C0E">
              <w:rPr>
                <w:rStyle w:val="Hyperlink"/>
                <w:color w:val="auto"/>
                <w:u w:val="none"/>
              </w:rPr>
              <w:t xml:space="preserve"> (see Appendix A)</w:t>
            </w:r>
            <w:r w:rsidR="004B7BBC" w:rsidRPr="004B296F">
              <w:t>.</w:t>
            </w:r>
          </w:p>
        </w:tc>
      </w:tr>
      <w:tr w:rsidR="00BC7E70" w:rsidRPr="004B296F" w14:paraId="15E8CFAC" w14:textId="77777777" w:rsidTr="00DA45F0">
        <w:trPr>
          <w:trHeight w:val="988"/>
        </w:trPr>
        <w:tc>
          <w:tcPr>
            <w:tcW w:w="2019" w:type="dxa"/>
            <w:tcBorders>
              <w:top w:val="single" w:sz="2" w:space="0" w:color="auto"/>
              <w:bottom w:val="single" w:sz="2" w:space="0" w:color="auto"/>
            </w:tcBorders>
            <w:shd w:val="clear" w:color="auto" w:fill="auto"/>
          </w:tcPr>
          <w:p w14:paraId="794D760A" w14:textId="77777777" w:rsidR="00BC7E70" w:rsidRPr="004B296F" w:rsidRDefault="00BC7E70" w:rsidP="00DA45F0">
            <w:r w:rsidRPr="004B296F">
              <w:t>Collection</w:t>
            </w:r>
          </w:p>
        </w:tc>
        <w:tc>
          <w:tcPr>
            <w:tcW w:w="2835" w:type="dxa"/>
            <w:tcBorders>
              <w:top w:val="single" w:sz="2" w:space="0" w:color="auto"/>
              <w:bottom w:val="single" w:sz="2" w:space="0" w:color="auto"/>
            </w:tcBorders>
            <w:shd w:val="clear" w:color="auto" w:fill="auto"/>
          </w:tcPr>
          <w:p w14:paraId="2BB65033" w14:textId="3B206A99" w:rsidR="00BC7E70" w:rsidRPr="004B296F" w:rsidRDefault="00BC7E70" w:rsidP="00C06748">
            <w:r w:rsidRPr="004B296F">
              <w:t>Activities to rai</w:t>
            </w:r>
            <w:r w:rsidR="00C06748" w:rsidRPr="004B296F">
              <w:t>se</w:t>
            </w:r>
            <w:r w:rsidRPr="004B296F">
              <w:t xml:space="preserve"> awareness of census collection  </w:t>
            </w:r>
          </w:p>
        </w:tc>
        <w:tc>
          <w:tcPr>
            <w:tcW w:w="4252" w:type="dxa"/>
            <w:tcBorders>
              <w:top w:val="single" w:sz="2" w:space="0" w:color="auto"/>
              <w:bottom w:val="single" w:sz="2" w:space="0" w:color="auto"/>
            </w:tcBorders>
            <w:shd w:val="clear" w:color="auto" w:fill="auto"/>
          </w:tcPr>
          <w:p w14:paraId="0C2F8408" w14:textId="0F91DB58" w:rsidR="00BC7E70" w:rsidRPr="004B296F" w:rsidRDefault="00BC7E70" w:rsidP="005B5BCB">
            <w:r w:rsidRPr="004B296F">
              <w:t xml:space="preserve">Identify, develop and execute promotional </w:t>
            </w:r>
            <w:r w:rsidR="00F83C0E">
              <w:t xml:space="preserve">materials and </w:t>
            </w:r>
            <w:r w:rsidRPr="004B296F">
              <w:t xml:space="preserve">activities that will maximize awareness and willingness of </w:t>
            </w:r>
            <w:r w:rsidR="00C57C50" w:rsidRPr="004B296F">
              <w:t>residents</w:t>
            </w:r>
            <w:r w:rsidRPr="004B296F">
              <w:t xml:space="preserve"> to complete the questionnaire with census staff</w:t>
            </w:r>
            <w:r w:rsidR="00C57C50" w:rsidRPr="004B296F">
              <w:t>.</w:t>
            </w:r>
            <w:r w:rsidR="004B7BBC" w:rsidRPr="004B296F">
              <w:t xml:space="preserve"> </w:t>
            </w:r>
            <w:r w:rsidR="002623F2" w:rsidRPr="002623F2">
              <w:rPr>
                <w:i/>
              </w:rPr>
              <w:t xml:space="preserve">Detailed activities are listed in the </w:t>
            </w:r>
            <w:hyperlink w:anchor="_Campaign_component_calendar" w:history="1">
              <w:r w:rsidR="002623F2" w:rsidRPr="002623F2">
                <w:rPr>
                  <w:rStyle w:val="Hyperlink"/>
                  <w:i/>
                </w:rPr>
                <w:t>campaign component calendar</w:t>
              </w:r>
            </w:hyperlink>
            <w:r w:rsidR="00E81D79">
              <w:rPr>
                <w:rStyle w:val="Hyperlink"/>
                <w:i/>
              </w:rPr>
              <w:t xml:space="preserve"> </w:t>
            </w:r>
            <w:r w:rsidR="00E81D79">
              <w:rPr>
                <w:rStyle w:val="Hyperlink"/>
                <w:color w:val="auto"/>
                <w:u w:val="none"/>
              </w:rPr>
              <w:t>(see Appendix A)</w:t>
            </w:r>
            <w:r w:rsidR="004B7BBC" w:rsidRPr="004B296F">
              <w:t>.</w:t>
            </w:r>
          </w:p>
        </w:tc>
      </w:tr>
      <w:tr w:rsidR="00BC7E70" w:rsidRPr="004B296F" w14:paraId="2CB3B8F1" w14:textId="77777777" w:rsidTr="00DA45F0">
        <w:trPr>
          <w:trHeight w:val="846"/>
        </w:trPr>
        <w:tc>
          <w:tcPr>
            <w:tcW w:w="2019" w:type="dxa"/>
            <w:tcBorders>
              <w:top w:val="single" w:sz="2" w:space="0" w:color="auto"/>
              <w:bottom w:val="single" w:sz="2" w:space="0" w:color="auto"/>
            </w:tcBorders>
            <w:shd w:val="clear" w:color="auto" w:fill="auto"/>
          </w:tcPr>
          <w:p w14:paraId="1F73A5C5" w14:textId="3909D537" w:rsidR="00BC7E70" w:rsidRPr="004B296F" w:rsidRDefault="00E0122D" w:rsidP="00E0122D">
            <w:r w:rsidRPr="004B296F">
              <w:t>Dissemination</w:t>
            </w:r>
          </w:p>
        </w:tc>
        <w:tc>
          <w:tcPr>
            <w:tcW w:w="2835" w:type="dxa"/>
            <w:tcBorders>
              <w:top w:val="single" w:sz="2" w:space="0" w:color="auto"/>
              <w:bottom w:val="single" w:sz="2" w:space="0" w:color="auto"/>
            </w:tcBorders>
            <w:shd w:val="clear" w:color="auto" w:fill="auto"/>
          </w:tcPr>
          <w:p w14:paraId="32AB3775" w14:textId="5F1A915E" w:rsidR="00BC7E70" w:rsidRPr="004B296F" w:rsidRDefault="00BC7E70" w:rsidP="0023694B">
            <w:r w:rsidRPr="004B296F">
              <w:t>Activities to rais</w:t>
            </w:r>
            <w:r w:rsidR="00C06748" w:rsidRPr="004B296F">
              <w:t>e</w:t>
            </w:r>
            <w:r w:rsidRPr="004B296F">
              <w:t xml:space="preserve"> awareness</w:t>
            </w:r>
            <w:r w:rsidR="0023694B">
              <w:t xml:space="preserve"> and increase use of census data</w:t>
            </w:r>
            <w:r w:rsidRPr="004B296F">
              <w:t xml:space="preserve"> </w:t>
            </w:r>
          </w:p>
        </w:tc>
        <w:tc>
          <w:tcPr>
            <w:tcW w:w="4252" w:type="dxa"/>
            <w:tcBorders>
              <w:top w:val="single" w:sz="2" w:space="0" w:color="auto"/>
              <w:bottom w:val="single" w:sz="2" w:space="0" w:color="auto"/>
            </w:tcBorders>
            <w:shd w:val="clear" w:color="auto" w:fill="auto"/>
          </w:tcPr>
          <w:p w14:paraId="6D7B4284" w14:textId="1BCCA214" w:rsidR="00BC7E70" w:rsidRPr="004B296F" w:rsidRDefault="00BC7E70" w:rsidP="00C57C50">
            <w:r w:rsidRPr="004B296F">
              <w:t xml:space="preserve">Identify, develop and execute promotional </w:t>
            </w:r>
            <w:r w:rsidR="00E81D79">
              <w:t xml:space="preserve">materials and </w:t>
            </w:r>
            <w:r w:rsidRPr="004B296F">
              <w:t>activities that will maximize awareness of the release and subsequent usage of census data</w:t>
            </w:r>
            <w:r w:rsidR="00C57C50" w:rsidRPr="004B296F">
              <w:t>.</w:t>
            </w:r>
            <w:r w:rsidRPr="004B296F">
              <w:t xml:space="preserve"> </w:t>
            </w:r>
            <w:r w:rsidR="002623F2" w:rsidRPr="002623F2">
              <w:rPr>
                <w:i/>
              </w:rPr>
              <w:t xml:space="preserve">Detailed activities are listed in the </w:t>
            </w:r>
            <w:hyperlink w:anchor="_Campaign_component_calendar" w:history="1">
              <w:r w:rsidR="002623F2" w:rsidRPr="002623F2">
                <w:rPr>
                  <w:rStyle w:val="Hyperlink"/>
                  <w:i/>
                </w:rPr>
                <w:t>campaign component calendar</w:t>
              </w:r>
            </w:hyperlink>
            <w:r w:rsidR="00E81D79">
              <w:rPr>
                <w:rStyle w:val="Hyperlink"/>
                <w:i/>
              </w:rPr>
              <w:t xml:space="preserve"> </w:t>
            </w:r>
            <w:r w:rsidR="00E81D79">
              <w:rPr>
                <w:rStyle w:val="Hyperlink"/>
                <w:color w:val="auto"/>
                <w:u w:val="none"/>
              </w:rPr>
              <w:t>(see Appendix A).</w:t>
            </w:r>
          </w:p>
        </w:tc>
      </w:tr>
    </w:tbl>
    <w:p w14:paraId="05CABA1D" w14:textId="77777777" w:rsidR="00BC7E70" w:rsidRDefault="00BC7E70" w:rsidP="00BC7E70">
      <w:pPr>
        <w:spacing w:after="0" w:line="240" w:lineRule="auto"/>
        <w:rPr>
          <w:sz w:val="24"/>
          <w:szCs w:val="24"/>
        </w:rPr>
      </w:pPr>
    </w:p>
    <w:p w14:paraId="4D52A5BA" w14:textId="77777777" w:rsidR="00BC7E70" w:rsidRDefault="00BC7E70" w:rsidP="00BC7E70">
      <w:pPr>
        <w:spacing w:after="0" w:line="240" w:lineRule="auto"/>
        <w:rPr>
          <w:sz w:val="24"/>
          <w:szCs w:val="24"/>
        </w:rPr>
      </w:pPr>
    </w:p>
    <w:p w14:paraId="1D7509C8" w14:textId="77777777" w:rsidR="002059DE" w:rsidRDefault="002059DE">
      <w:pPr>
        <w:spacing w:after="0" w:line="240" w:lineRule="auto"/>
        <w:rPr>
          <w:rFonts w:eastAsiaTheme="majorEastAsia" w:cstheme="majorBidi"/>
          <w:b/>
          <w:color w:val="000000" w:themeColor="text1"/>
          <w:sz w:val="28"/>
          <w:szCs w:val="32"/>
        </w:rPr>
      </w:pPr>
      <w:r>
        <w:br w:type="page"/>
      </w:r>
    </w:p>
    <w:p w14:paraId="76ACBD70" w14:textId="4A118701" w:rsidR="00BC7E70" w:rsidRPr="00DA45F0" w:rsidRDefault="00BC7E70" w:rsidP="002A1640">
      <w:pPr>
        <w:pStyle w:val="Heading1"/>
      </w:pPr>
      <w:bookmarkStart w:id="6" w:name="_Toc11840612"/>
      <w:r w:rsidRPr="00DA45F0">
        <w:lastRenderedPageBreak/>
        <w:t>Campaign timelines</w:t>
      </w:r>
      <w:bookmarkEnd w:id="6"/>
    </w:p>
    <w:p w14:paraId="5BEC6EF7" w14:textId="77777777" w:rsidR="00BC7E70" w:rsidRDefault="00BC7E70" w:rsidP="00BC7E70">
      <w:pPr>
        <w:spacing w:after="0" w:line="240" w:lineRule="auto"/>
        <w:rPr>
          <w:sz w:val="24"/>
          <w:szCs w:val="24"/>
        </w:rPr>
      </w:pPr>
      <w:r>
        <w:rPr>
          <w:sz w:val="24"/>
          <w:szCs w:val="24"/>
        </w:rPr>
        <w:t xml:space="preserve">    </w:t>
      </w:r>
    </w:p>
    <w:p w14:paraId="1869EE8C" w14:textId="77777777" w:rsidR="00BC7E70" w:rsidRPr="00F66F42" w:rsidRDefault="00BC7E70" w:rsidP="00BC7E70">
      <w:pPr>
        <w:spacing w:after="0" w:line="240" w:lineRule="auto"/>
        <w:ind w:left="2160" w:firstLine="720"/>
        <w:rPr>
          <w:b/>
          <w:color w:val="002060"/>
          <w:sz w:val="24"/>
          <w:szCs w:val="24"/>
        </w:rPr>
      </w:pPr>
      <w:r>
        <w:rPr>
          <w:b/>
          <w:color w:val="002060"/>
          <w:sz w:val="24"/>
          <w:szCs w:val="24"/>
        </w:rPr>
        <w:t xml:space="preserve">                  </w:t>
      </w:r>
      <w:r w:rsidRPr="00F66F42">
        <w:rPr>
          <w:b/>
          <w:color w:val="002060"/>
          <w:sz w:val="24"/>
          <w:szCs w:val="24"/>
        </w:rPr>
        <w:t>ADVOCACY</w:t>
      </w:r>
    </w:p>
    <w:p w14:paraId="32F12B28" w14:textId="77777777" w:rsidR="00BC7E70" w:rsidRDefault="00BC7E70" w:rsidP="00BC7E70">
      <w:pPr>
        <w:spacing w:after="0" w:line="240" w:lineRule="auto"/>
        <w:rPr>
          <w:sz w:val="24"/>
          <w:szCs w:val="24"/>
        </w:rPr>
      </w:pPr>
      <w:r>
        <w:rPr>
          <w:noProof/>
          <w:sz w:val="24"/>
          <w:szCs w:val="24"/>
          <w:lang w:eastAsia="en-CA"/>
        </w:rPr>
        <mc:AlternateContent>
          <mc:Choice Requires="wps">
            <w:drawing>
              <wp:anchor distT="4294967295" distB="4294967295" distL="114300" distR="114300" simplePos="0" relativeHeight="251662336" behindDoc="0" locked="0" layoutInCell="1" allowOverlap="1" wp14:anchorId="7A9594C2" wp14:editId="046CCB37">
                <wp:simplePos x="0" y="0"/>
                <wp:positionH relativeFrom="column">
                  <wp:posOffset>142875</wp:posOffset>
                </wp:positionH>
                <wp:positionV relativeFrom="paragraph">
                  <wp:posOffset>93344</wp:posOffset>
                </wp:positionV>
                <wp:extent cx="5636260" cy="0"/>
                <wp:effectExtent l="57150" t="76200" r="97790" b="95250"/>
                <wp:wrapNone/>
                <wp:docPr id="4"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36260" cy="0"/>
                        </a:xfrm>
                        <a:prstGeom prst="line">
                          <a:avLst/>
                        </a:prstGeom>
                        <a:noFill/>
                        <a:ln w="47625">
                          <a:solidFill>
                            <a:srgbClr val="002060"/>
                          </a:solidFill>
                          <a:miter lim="800000"/>
                          <a:headEnd type="oval" w="sm" len="sm"/>
                          <a:tailEnd type="oval" w="sm"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3C30E330" id="Straight Connector 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25pt,7.35pt" to="455.0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" strokecolor="#002060" strokeweight="3.75pt">
                <v:stroke startarrow="oval" startarrowwidth="narrow" startarrowlength="short" endarrow="oval" endarrowwidth="narrow" joinstyle="miter"/>
              </v:line>
            </w:pict>
          </mc:Fallback>
        </mc:AlternateContent>
      </w:r>
    </w:p>
    <w:p w14:paraId="69115D25" w14:textId="77777777" w:rsidR="00BC7E70" w:rsidRDefault="00BC7E70" w:rsidP="00BC7E70">
      <w:pPr>
        <w:spacing w:after="0" w:line="240" w:lineRule="auto"/>
        <w:rPr>
          <w:sz w:val="24"/>
          <w:szCs w:val="24"/>
        </w:rPr>
      </w:pPr>
    </w:p>
    <w:p w14:paraId="5A2F3672" w14:textId="509A170F" w:rsidR="00BC7E70" w:rsidRPr="00F66F42" w:rsidRDefault="00BC7E70" w:rsidP="00BC7E70">
      <w:pPr>
        <w:spacing w:after="0" w:line="240" w:lineRule="auto"/>
        <w:rPr>
          <w:b/>
          <w:color w:val="00B0F0"/>
          <w:sz w:val="24"/>
          <w:szCs w:val="24"/>
        </w:rPr>
      </w:pPr>
      <w:r>
        <w:rPr>
          <w:sz w:val="24"/>
          <w:szCs w:val="24"/>
        </w:rPr>
        <w:t xml:space="preserve">                     </w:t>
      </w:r>
      <w:r w:rsidR="003E2ADA">
        <w:rPr>
          <w:b/>
          <w:color w:val="00B0F0"/>
          <w:sz w:val="24"/>
          <w:szCs w:val="24"/>
        </w:rPr>
        <w:t>RECRUITMENT</w:t>
      </w:r>
    </w:p>
    <w:p w14:paraId="6048A3BB" w14:textId="77777777" w:rsidR="00BC7E70" w:rsidRDefault="00BC7E70" w:rsidP="00BC7E70">
      <w:pPr>
        <w:spacing w:after="0" w:line="240" w:lineRule="auto"/>
        <w:rPr>
          <w:sz w:val="24"/>
          <w:szCs w:val="24"/>
        </w:rPr>
      </w:pPr>
      <w:r>
        <w:rPr>
          <w:noProof/>
          <w:sz w:val="24"/>
          <w:szCs w:val="24"/>
          <w:lang w:eastAsia="en-CA"/>
        </w:rPr>
        <mc:AlternateContent>
          <mc:Choice Requires="wps">
            <w:drawing>
              <wp:anchor distT="4294967295" distB="4294967295" distL="114300" distR="114300" simplePos="0" relativeHeight="251659264" behindDoc="0" locked="0" layoutInCell="1" allowOverlap="1" wp14:anchorId="4E586AFE" wp14:editId="4948CC3D">
                <wp:simplePos x="0" y="0"/>
                <wp:positionH relativeFrom="column">
                  <wp:posOffset>419735</wp:posOffset>
                </wp:positionH>
                <wp:positionV relativeFrom="paragraph">
                  <wp:posOffset>82549</wp:posOffset>
                </wp:positionV>
                <wp:extent cx="1676400" cy="0"/>
                <wp:effectExtent l="57150" t="57150" r="76200" b="76200"/>
                <wp:wrapNone/>
                <wp:docPr id="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47625">
                          <a:solidFill>
                            <a:srgbClr val="00B0F0"/>
                          </a:solidFill>
                          <a:miter lim="800000"/>
                          <a:headEnd type="oval" w="sm" len="sm"/>
                          <a:tailEnd type="oval" w="sm" len="sm"/>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29EFEF18"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3.05pt,6.5pt" to="165.0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" strokecolor="#00b0f0" strokeweight="3.75pt">
                <v:stroke startarrow="oval" startarrowwidth="narrow" startarrowlength="short" endarrow="oval" endarrowwidth="narrow" endarrowlength="short" joinstyle="miter"/>
              </v:line>
            </w:pict>
          </mc:Fallback>
        </mc:AlternateContent>
      </w:r>
    </w:p>
    <w:p w14:paraId="5DBE217C" w14:textId="77777777" w:rsidR="00BC7E70" w:rsidRPr="002C144F" w:rsidRDefault="00BC7E70" w:rsidP="00BC7E70">
      <w:pPr>
        <w:spacing w:after="0" w:line="240" w:lineRule="auto"/>
        <w:ind w:left="1440" w:firstLine="720"/>
        <w:rPr>
          <w:b/>
          <w:sz w:val="24"/>
          <w:szCs w:val="24"/>
        </w:rPr>
      </w:pPr>
      <w:r>
        <w:rPr>
          <w:sz w:val="24"/>
          <w:szCs w:val="24"/>
        </w:rPr>
        <w:t xml:space="preserve">  </w:t>
      </w:r>
      <w:r w:rsidRPr="002C144F">
        <w:rPr>
          <w:b/>
          <w:color w:val="00B050"/>
          <w:sz w:val="24"/>
          <w:szCs w:val="24"/>
        </w:rPr>
        <w:t>COLLECTION</w:t>
      </w:r>
    </w:p>
    <w:p w14:paraId="6217891B" w14:textId="77777777" w:rsidR="00BC7E70" w:rsidRDefault="00BC7E70" w:rsidP="00BC7E70">
      <w:pPr>
        <w:spacing w:after="0" w:line="240" w:lineRule="auto"/>
        <w:rPr>
          <w:sz w:val="24"/>
          <w:szCs w:val="24"/>
        </w:rPr>
      </w:pPr>
      <w:r>
        <w:rPr>
          <w:noProof/>
          <w:sz w:val="24"/>
          <w:szCs w:val="24"/>
          <w:lang w:eastAsia="en-CA"/>
        </w:rPr>
        <mc:AlternateContent>
          <mc:Choice Requires="wps">
            <w:drawing>
              <wp:anchor distT="4294967295" distB="4294967295" distL="114300" distR="114300" simplePos="0" relativeHeight="251660288" behindDoc="0" locked="0" layoutInCell="1" allowOverlap="1" wp14:anchorId="6E1B621F" wp14:editId="41ED579A">
                <wp:simplePos x="0" y="0"/>
                <wp:positionH relativeFrom="column">
                  <wp:posOffset>1181100</wp:posOffset>
                </wp:positionH>
                <wp:positionV relativeFrom="paragraph">
                  <wp:posOffset>101599</wp:posOffset>
                </wp:positionV>
                <wp:extent cx="1504950" cy="9525"/>
                <wp:effectExtent l="57150" t="57150" r="76200" b="6667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4950" cy="9525"/>
                        </a:xfrm>
                        <a:prstGeom prst="line">
                          <a:avLst/>
                        </a:prstGeom>
                        <a:noFill/>
                        <a:ln w="47625">
                          <a:solidFill>
                            <a:srgbClr val="00B050"/>
                          </a:solidFill>
                          <a:miter lim="800000"/>
                          <a:headEnd type="oval" w="sm" len="sm"/>
                          <a:tailEnd type="oval" w="sm" len="sm"/>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C45361C" id="Straight Connector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3pt,8pt" to="211.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" strokecolor="#00b050" strokeweight="3.75pt">
                <v:stroke startarrow="oval" startarrowwidth="narrow" startarrowlength="short" endarrow="oval" endarrowwidth="narrow" endarrowlength="short" joinstyle="miter"/>
              </v:line>
            </w:pict>
          </mc:Fallback>
        </mc:AlternateContent>
      </w:r>
    </w:p>
    <w:p w14:paraId="3BF3C2B3" w14:textId="18CAF339" w:rsidR="00BC7E70" w:rsidRPr="002C144F" w:rsidRDefault="00BC7E70" w:rsidP="00BC7E70">
      <w:pPr>
        <w:spacing w:after="0" w:line="240" w:lineRule="auto"/>
        <w:rPr>
          <w:b/>
          <w:sz w:val="24"/>
          <w:szCs w:val="24"/>
        </w:rPr>
      </w:pPr>
      <w:r>
        <w:rPr>
          <w:sz w:val="24"/>
          <w:szCs w:val="24"/>
        </w:rPr>
        <w:t xml:space="preserve">                                                                                                </w:t>
      </w:r>
      <w:r w:rsidRPr="002C144F">
        <w:rPr>
          <w:b/>
          <w:color w:val="FF0000"/>
          <w:sz w:val="24"/>
          <w:szCs w:val="24"/>
        </w:rPr>
        <w:t xml:space="preserve">DATA </w:t>
      </w:r>
      <w:r w:rsidR="00E0122D">
        <w:rPr>
          <w:b/>
          <w:color w:val="FF0000"/>
          <w:sz w:val="24"/>
          <w:szCs w:val="24"/>
        </w:rPr>
        <w:t>DISSEMINATION</w:t>
      </w:r>
    </w:p>
    <w:p w14:paraId="11812A77" w14:textId="77777777" w:rsidR="00BC7E70" w:rsidRDefault="00BC7E70" w:rsidP="00BC7E70">
      <w:pPr>
        <w:spacing w:after="0" w:line="240" w:lineRule="auto"/>
        <w:rPr>
          <w:sz w:val="24"/>
          <w:szCs w:val="24"/>
        </w:rPr>
      </w:pPr>
      <w:r>
        <w:rPr>
          <w:noProof/>
          <w:sz w:val="24"/>
          <w:szCs w:val="24"/>
          <w:lang w:eastAsia="en-CA"/>
        </w:rPr>
        <mc:AlternateContent>
          <mc:Choice Requires="wps">
            <w:drawing>
              <wp:anchor distT="0" distB="0" distL="114300" distR="114300" simplePos="0" relativeHeight="251661312" behindDoc="0" locked="0" layoutInCell="1" allowOverlap="1" wp14:anchorId="57F968BD" wp14:editId="44A8E0DD">
                <wp:simplePos x="0" y="0"/>
                <wp:positionH relativeFrom="column">
                  <wp:posOffset>3105150</wp:posOffset>
                </wp:positionH>
                <wp:positionV relativeFrom="paragraph">
                  <wp:posOffset>120015</wp:posOffset>
                </wp:positionV>
                <wp:extent cx="2714625" cy="0"/>
                <wp:effectExtent l="57150" t="76200" r="104775" b="95250"/>
                <wp:wrapNone/>
                <wp:docPr id="1"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14625" cy="0"/>
                        </a:xfrm>
                        <a:prstGeom prst="line">
                          <a:avLst/>
                        </a:prstGeom>
                        <a:noFill/>
                        <a:ln w="47625">
                          <a:solidFill>
                            <a:srgbClr val="C00000"/>
                          </a:solidFill>
                          <a:miter lim="800000"/>
                          <a:headEnd type="oval" w="sm" len="sm"/>
                          <a:tailEnd type="oval" w="sm"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214AC7BD" id="Straight Connector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5pt,9.45pt" to="458.2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" strokecolor="#c00000" strokeweight="3.75pt">
                <v:stroke startarrow="oval" startarrowwidth="narrow" startarrowlength="short" endarrow="oval" endarrowwidth="narrow" joinstyle="miter"/>
              </v:line>
            </w:pict>
          </mc:Fallback>
        </mc:AlternateContent>
      </w:r>
    </w:p>
    <w:p w14:paraId="2346DE1D" w14:textId="77777777" w:rsidR="00BC7E70" w:rsidRDefault="00BC7E70" w:rsidP="00BC7E70">
      <w:pPr>
        <w:spacing w:after="0" w:line="240" w:lineRule="auto"/>
        <w:rPr>
          <w:sz w:val="24"/>
          <w:szCs w:val="24"/>
        </w:rPr>
      </w:pP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BC7E70" w14:paraId="5FA89C56" w14:textId="77777777" w:rsidTr="00DA45F0">
        <w:tc>
          <w:tcPr>
            <w:tcW w:w="1558" w:type="dxa"/>
            <w:shd w:val="clear" w:color="auto" w:fill="000000" w:themeFill="text1"/>
          </w:tcPr>
          <w:p w14:paraId="70C3D1ED" w14:textId="7027EA88" w:rsidR="00BC7E70" w:rsidRPr="00A43293" w:rsidRDefault="00BC7E70" w:rsidP="00B34C84">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year</w:t>
            </w:r>
            <w:r>
              <w:rPr>
                <w:color w:val="FFFFFF" w:themeColor="background1"/>
                <w:sz w:val="24"/>
                <w:szCs w:val="24"/>
              </w:rPr>
              <w:t xml:space="preserve"> minus 2</w:t>
            </w:r>
          </w:p>
        </w:tc>
        <w:tc>
          <w:tcPr>
            <w:tcW w:w="1558" w:type="dxa"/>
            <w:shd w:val="clear" w:color="auto" w:fill="000000" w:themeFill="text1"/>
          </w:tcPr>
          <w:p w14:paraId="235977AC" w14:textId="06367B45" w:rsidR="00BC7E70" w:rsidRPr="00A43293" w:rsidRDefault="00BC7E70" w:rsidP="00B34C84">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year</w:t>
            </w:r>
            <w:r>
              <w:rPr>
                <w:color w:val="FFFFFF" w:themeColor="background1"/>
                <w:sz w:val="24"/>
                <w:szCs w:val="24"/>
              </w:rPr>
              <w:t xml:space="preserve"> minus 1</w:t>
            </w:r>
          </w:p>
        </w:tc>
        <w:tc>
          <w:tcPr>
            <w:tcW w:w="1558" w:type="dxa"/>
            <w:shd w:val="clear" w:color="auto" w:fill="000000" w:themeFill="text1"/>
          </w:tcPr>
          <w:p w14:paraId="3A50BDA7" w14:textId="3C893B8E" w:rsidR="00BC7E70" w:rsidRPr="00A43293" w:rsidRDefault="00BC7E70" w:rsidP="00DA45F0">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w:t>
            </w:r>
            <w:r>
              <w:rPr>
                <w:color w:val="FFFFFF" w:themeColor="background1"/>
                <w:sz w:val="24"/>
                <w:szCs w:val="24"/>
              </w:rPr>
              <w:t>ear (CY)</w:t>
            </w:r>
          </w:p>
        </w:tc>
        <w:tc>
          <w:tcPr>
            <w:tcW w:w="1558" w:type="dxa"/>
            <w:shd w:val="clear" w:color="auto" w:fill="000000" w:themeFill="text1"/>
          </w:tcPr>
          <w:p w14:paraId="4688840A" w14:textId="66836293" w:rsidR="00BC7E70" w:rsidRPr="00A43293" w:rsidRDefault="00BC7E70" w:rsidP="00B34C84">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year</w:t>
            </w:r>
            <w:r>
              <w:rPr>
                <w:color w:val="FFFFFF" w:themeColor="background1"/>
                <w:sz w:val="24"/>
                <w:szCs w:val="24"/>
              </w:rPr>
              <w:t xml:space="preserve"> + 1</w:t>
            </w:r>
          </w:p>
        </w:tc>
        <w:tc>
          <w:tcPr>
            <w:tcW w:w="1559" w:type="dxa"/>
            <w:shd w:val="clear" w:color="auto" w:fill="000000" w:themeFill="text1"/>
          </w:tcPr>
          <w:p w14:paraId="7E3E3B56" w14:textId="7E562D70" w:rsidR="00BC7E70" w:rsidRPr="00A43293" w:rsidRDefault="00BC7E70" w:rsidP="00B34C84">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year</w:t>
            </w:r>
            <w:r>
              <w:rPr>
                <w:color w:val="FFFFFF" w:themeColor="background1"/>
                <w:sz w:val="24"/>
                <w:szCs w:val="24"/>
              </w:rPr>
              <w:t xml:space="preserve"> </w:t>
            </w:r>
            <w:r w:rsidR="00B34C84">
              <w:rPr>
                <w:color w:val="FFFFFF" w:themeColor="background1"/>
                <w:sz w:val="24"/>
                <w:szCs w:val="24"/>
              </w:rPr>
              <w:br/>
            </w:r>
            <w:r>
              <w:rPr>
                <w:color w:val="FFFFFF" w:themeColor="background1"/>
                <w:sz w:val="24"/>
                <w:szCs w:val="24"/>
              </w:rPr>
              <w:t>+ 2</w:t>
            </w:r>
          </w:p>
        </w:tc>
        <w:tc>
          <w:tcPr>
            <w:tcW w:w="1559" w:type="dxa"/>
            <w:shd w:val="clear" w:color="auto" w:fill="000000" w:themeFill="text1"/>
          </w:tcPr>
          <w:p w14:paraId="34774BED" w14:textId="44707B20" w:rsidR="00BC7E70" w:rsidRPr="00A43293" w:rsidRDefault="00BC7E70" w:rsidP="00B34C84">
            <w:pPr>
              <w:jc w:val="center"/>
              <w:rPr>
                <w:color w:val="FFFFFF" w:themeColor="background1"/>
                <w:sz w:val="24"/>
                <w:szCs w:val="24"/>
              </w:rPr>
            </w:pPr>
            <w:r>
              <w:rPr>
                <w:color w:val="FFFFFF" w:themeColor="background1"/>
                <w:sz w:val="24"/>
                <w:szCs w:val="24"/>
              </w:rPr>
              <w:t>C</w:t>
            </w:r>
            <w:r w:rsidR="00B34C84">
              <w:rPr>
                <w:color w:val="FFFFFF" w:themeColor="background1"/>
                <w:sz w:val="24"/>
                <w:szCs w:val="24"/>
              </w:rPr>
              <w:t>ensus year</w:t>
            </w:r>
            <w:r w:rsidR="00B34C84">
              <w:rPr>
                <w:color w:val="FFFFFF" w:themeColor="background1"/>
                <w:sz w:val="24"/>
                <w:szCs w:val="24"/>
              </w:rPr>
              <w:br/>
            </w:r>
            <w:r>
              <w:rPr>
                <w:color w:val="FFFFFF" w:themeColor="background1"/>
                <w:sz w:val="24"/>
                <w:szCs w:val="24"/>
              </w:rPr>
              <w:t xml:space="preserve"> + 3</w:t>
            </w:r>
          </w:p>
        </w:tc>
      </w:tr>
    </w:tbl>
    <w:p w14:paraId="628275E4" w14:textId="77777777" w:rsidR="00BC7E70" w:rsidRDefault="00BC7E70" w:rsidP="00BC7E70">
      <w:pPr>
        <w:spacing w:after="0" w:line="240" w:lineRule="auto"/>
        <w:rPr>
          <w:sz w:val="24"/>
          <w:szCs w:val="24"/>
        </w:rPr>
      </w:pPr>
    </w:p>
    <w:p w14:paraId="28A39554" w14:textId="77777777" w:rsidR="00662256" w:rsidRPr="002059DE" w:rsidRDefault="00662256" w:rsidP="00662256">
      <w:pPr>
        <w:spacing w:after="0" w:line="240" w:lineRule="auto"/>
        <w:rPr>
          <w:rFonts w:eastAsiaTheme="majorEastAsia" w:cstheme="majorBidi"/>
          <w:i/>
          <w:color w:val="000000" w:themeColor="text1"/>
        </w:rPr>
      </w:pPr>
      <w:r w:rsidRPr="002059DE">
        <w:rPr>
          <w:rFonts w:eastAsiaTheme="majorEastAsia" w:cstheme="majorBidi"/>
          <w:i/>
          <w:color w:val="000000" w:themeColor="text1"/>
        </w:rPr>
        <w:t>Advocacy: activities that will support three phases: recruitment, collection and dissemination and generate awareness for all audience groups.</w:t>
      </w:r>
    </w:p>
    <w:p w14:paraId="53D3262F" w14:textId="77777777" w:rsidR="00CF6134" w:rsidRPr="004118F2" w:rsidRDefault="00CF6134" w:rsidP="00CF6134">
      <w:pPr>
        <w:spacing w:after="0" w:line="240" w:lineRule="auto"/>
        <w:rPr>
          <w:b/>
          <w:sz w:val="24"/>
          <w:szCs w:val="24"/>
        </w:rPr>
      </w:pPr>
    </w:p>
    <w:p w14:paraId="17A36805" w14:textId="5A1637A9" w:rsidR="00BC7E70" w:rsidRPr="00803E11" w:rsidRDefault="00571878" w:rsidP="00803E11">
      <w:pPr>
        <w:rPr>
          <w:b/>
        </w:rPr>
      </w:pPr>
      <w:bookmarkStart w:id="7" w:name="_Recruitment_campaign_1"/>
      <w:bookmarkStart w:id="8" w:name="recruitment_campaign"/>
      <w:bookmarkEnd w:id="7"/>
      <w:r w:rsidRPr="00803E11">
        <w:rPr>
          <w:b/>
        </w:rPr>
        <w:t>R</w:t>
      </w:r>
      <w:r w:rsidR="003E2ADA" w:rsidRPr="00803E11">
        <w:rPr>
          <w:b/>
        </w:rPr>
        <w:t>ecruitment</w:t>
      </w:r>
      <w:r w:rsidR="00BC7E70" w:rsidRPr="00803E11">
        <w:rPr>
          <w:b/>
        </w:rPr>
        <w:t xml:space="preserve"> </w:t>
      </w:r>
    </w:p>
    <w:bookmarkEnd w:id="8"/>
    <w:p w14:paraId="42E7F63A" w14:textId="77777777" w:rsidR="004118F2" w:rsidRPr="004118F2" w:rsidRDefault="004118F2" w:rsidP="00BC7E70">
      <w:pPr>
        <w:spacing w:after="0" w:line="240" w:lineRule="auto"/>
        <w:rPr>
          <w:b/>
          <w:sz w:val="24"/>
          <w:szCs w:val="24"/>
        </w:rPr>
      </w:pPr>
    </w:p>
    <w:tbl>
      <w:tblPr>
        <w:tblW w:w="0" w:type="auto"/>
        <w:tblInd w:w="108" w:type="dxa"/>
        <w:tblBorders>
          <w:top w:val="single" w:sz="18" w:space="0" w:color="auto"/>
          <w:insideH w:val="single" w:sz="2" w:space="0" w:color="auto"/>
        </w:tblBorders>
        <w:tblLook w:val="01E0" w:firstRow="1" w:lastRow="1" w:firstColumn="1" w:lastColumn="1" w:noHBand="0" w:noVBand="0"/>
      </w:tblPr>
      <w:tblGrid>
        <w:gridCol w:w="3011"/>
        <w:gridCol w:w="2977"/>
        <w:gridCol w:w="2976"/>
      </w:tblGrid>
      <w:tr w:rsidR="00BC7E70" w:rsidRPr="004B296F" w14:paraId="4E05F95F" w14:textId="77777777" w:rsidTr="00DA45F0">
        <w:tc>
          <w:tcPr>
            <w:tcW w:w="3011" w:type="dxa"/>
            <w:tcBorders>
              <w:bottom w:val="single" w:sz="2" w:space="0" w:color="auto"/>
            </w:tcBorders>
            <w:shd w:val="clear" w:color="auto" w:fill="auto"/>
          </w:tcPr>
          <w:p w14:paraId="72DA3A64" w14:textId="42528F6A" w:rsidR="00BC7E70" w:rsidRPr="004B296F" w:rsidRDefault="004118F2" w:rsidP="00DA45F0">
            <w:pPr>
              <w:rPr>
                <w:b/>
              </w:rPr>
            </w:pPr>
            <w:r w:rsidRPr="004B296F">
              <w:rPr>
                <w:b/>
              </w:rPr>
              <w:t>Census y</w:t>
            </w:r>
            <w:r w:rsidR="00BC7E70" w:rsidRPr="004B296F">
              <w:rPr>
                <w:b/>
              </w:rPr>
              <w:t>ear minus 2 (CY-2)</w:t>
            </w:r>
          </w:p>
        </w:tc>
        <w:tc>
          <w:tcPr>
            <w:tcW w:w="2977" w:type="dxa"/>
            <w:tcBorders>
              <w:bottom w:val="single" w:sz="2" w:space="0" w:color="auto"/>
            </w:tcBorders>
            <w:shd w:val="clear" w:color="auto" w:fill="auto"/>
          </w:tcPr>
          <w:p w14:paraId="38FEFF78" w14:textId="773184D5" w:rsidR="00BC7E70" w:rsidRPr="004B296F" w:rsidRDefault="004118F2" w:rsidP="00DA45F0">
            <w:pPr>
              <w:rPr>
                <w:b/>
              </w:rPr>
            </w:pPr>
            <w:r w:rsidRPr="004B296F">
              <w:rPr>
                <w:b/>
              </w:rPr>
              <w:t>Census y</w:t>
            </w:r>
            <w:r w:rsidR="00BC7E70" w:rsidRPr="004B296F">
              <w:rPr>
                <w:b/>
              </w:rPr>
              <w:t>ear minus 1 (CY-1)</w:t>
            </w:r>
          </w:p>
        </w:tc>
        <w:tc>
          <w:tcPr>
            <w:tcW w:w="2976" w:type="dxa"/>
            <w:tcBorders>
              <w:bottom w:val="single" w:sz="2" w:space="0" w:color="auto"/>
            </w:tcBorders>
            <w:shd w:val="clear" w:color="auto" w:fill="auto"/>
          </w:tcPr>
          <w:p w14:paraId="299B8339" w14:textId="70E30EF9" w:rsidR="00BC7E70" w:rsidRPr="004B296F" w:rsidRDefault="004118F2" w:rsidP="00DA45F0">
            <w:pPr>
              <w:rPr>
                <w:b/>
              </w:rPr>
            </w:pPr>
            <w:r w:rsidRPr="004B296F">
              <w:rPr>
                <w:b/>
              </w:rPr>
              <w:t>Census y</w:t>
            </w:r>
            <w:r w:rsidR="00BC7E70" w:rsidRPr="004B296F">
              <w:rPr>
                <w:b/>
              </w:rPr>
              <w:t>ear (CY)</w:t>
            </w:r>
          </w:p>
        </w:tc>
      </w:tr>
      <w:tr w:rsidR="00BC7E70" w:rsidRPr="004B296F" w14:paraId="37D2E6B4" w14:textId="77777777" w:rsidTr="00DA45F0">
        <w:trPr>
          <w:trHeight w:val="1241"/>
        </w:trPr>
        <w:tc>
          <w:tcPr>
            <w:tcW w:w="3011" w:type="dxa"/>
            <w:tcBorders>
              <w:top w:val="single" w:sz="2" w:space="0" w:color="auto"/>
              <w:bottom w:val="single" w:sz="2" w:space="0" w:color="auto"/>
            </w:tcBorders>
            <w:shd w:val="clear" w:color="auto" w:fill="auto"/>
          </w:tcPr>
          <w:p w14:paraId="563C9F48" w14:textId="149A58BF" w:rsidR="00BC7E70" w:rsidRPr="004B296F" w:rsidRDefault="00BC7E70" w:rsidP="00DA45F0">
            <w:r w:rsidRPr="004B296F">
              <w:t>Outline communication activities r</w:t>
            </w:r>
            <w:r w:rsidR="00CB7365" w:rsidRPr="004B296F">
              <w:t xml:space="preserve">equired to support recruitment </w:t>
            </w:r>
            <w:r w:rsidRPr="004B296F">
              <w:t>activities</w:t>
            </w:r>
            <w:r w:rsidR="008764A7" w:rsidRPr="004B296F">
              <w:t>.</w:t>
            </w:r>
          </w:p>
          <w:p w14:paraId="6EB76AF7" w14:textId="428C00AE" w:rsidR="00BC7E70" w:rsidRPr="004B296F" w:rsidRDefault="004B296F" w:rsidP="00DA45F0">
            <w:r>
              <w:br/>
            </w:r>
            <w:r w:rsidR="00BC7E70" w:rsidRPr="004B296F">
              <w:t>Identify key stakeholders and prospective community partners.</w:t>
            </w:r>
          </w:p>
          <w:p w14:paraId="0D8F6F75" w14:textId="77777777" w:rsidR="00BC7E70" w:rsidRPr="004B296F" w:rsidRDefault="00BC7E70" w:rsidP="00DA45F0"/>
        </w:tc>
        <w:tc>
          <w:tcPr>
            <w:tcW w:w="2977" w:type="dxa"/>
            <w:tcBorders>
              <w:top w:val="single" w:sz="2" w:space="0" w:color="auto"/>
              <w:bottom w:val="single" w:sz="2" w:space="0" w:color="auto"/>
            </w:tcBorders>
            <w:shd w:val="clear" w:color="auto" w:fill="auto"/>
          </w:tcPr>
          <w:p w14:paraId="52B39A5E" w14:textId="2A29370F" w:rsidR="00BC7E70" w:rsidRPr="004B296F" w:rsidRDefault="00BC7E70" w:rsidP="00DA45F0">
            <w:r w:rsidRPr="004B296F">
              <w:t>Identify and develop promotional</w:t>
            </w:r>
            <w:r w:rsidR="00CB7365" w:rsidRPr="004B296F">
              <w:t xml:space="preserve"> tactics to support recruitment</w:t>
            </w:r>
            <w:r w:rsidRPr="004B296F">
              <w:t xml:space="preserve"> campaign objectives.</w:t>
            </w:r>
          </w:p>
          <w:p w14:paraId="4F35F133" w14:textId="77777777" w:rsidR="00BC7E70" w:rsidRPr="004B296F" w:rsidRDefault="00BC7E70" w:rsidP="00DA45F0">
            <w:r w:rsidRPr="004B296F">
              <w:t>Start engagement with key stakeholders and prospective community partners.</w:t>
            </w:r>
          </w:p>
        </w:tc>
        <w:tc>
          <w:tcPr>
            <w:tcW w:w="2976" w:type="dxa"/>
            <w:tcBorders>
              <w:top w:val="single" w:sz="2" w:space="0" w:color="auto"/>
              <w:bottom w:val="single" w:sz="2" w:space="0" w:color="auto"/>
            </w:tcBorders>
            <w:shd w:val="clear" w:color="auto" w:fill="auto"/>
          </w:tcPr>
          <w:p w14:paraId="6372FE54" w14:textId="12AAFCBD" w:rsidR="00BC7E70" w:rsidRPr="004B296F" w:rsidRDefault="00BC7E70" w:rsidP="00DA45F0">
            <w:r w:rsidRPr="004B296F">
              <w:t>Execute all promotional activities in support of pre</w:t>
            </w:r>
            <w:r w:rsidR="00CB7365" w:rsidRPr="004B296F">
              <w:t>-collection</w:t>
            </w:r>
            <w:r w:rsidRPr="004B296F">
              <w:t xml:space="preserve"> activities.</w:t>
            </w:r>
          </w:p>
          <w:p w14:paraId="4D93BD53" w14:textId="1002DCCB" w:rsidR="00BC7E70" w:rsidRPr="004B296F" w:rsidRDefault="004B296F" w:rsidP="00DA45F0">
            <w:r>
              <w:br/>
            </w:r>
            <w:r w:rsidR="00BC7E70" w:rsidRPr="004B296F">
              <w:t>Report on progress and impact of communication activities, and adapt/adjust as required.</w:t>
            </w:r>
          </w:p>
        </w:tc>
      </w:tr>
    </w:tbl>
    <w:p w14:paraId="30E96128" w14:textId="77777777" w:rsidR="00BC7E70" w:rsidRDefault="00BC7E70" w:rsidP="00BC7E70">
      <w:pPr>
        <w:spacing w:after="0" w:line="240" w:lineRule="auto"/>
        <w:rPr>
          <w:sz w:val="24"/>
          <w:szCs w:val="24"/>
        </w:rPr>
      </w:pPr>
    </w:p>
    <w:p w14:paraId="1DC8AC83" w14:textId="6BC58D7C" w:rsidR="00B34C84" w:rsidRDefault="00B34C84">
      <w:pPr>
        <w:spacing w:after="0" w:line="240" w:lineRule="auto"/>
        <w:rPr>
          <w:b/>
          <w:sz w:val="24"/>
          <w:szCs w:val="24"/>
        </w:rPr>
      </w:pPr>
    </w:p>
    <w:p w14:paraId="0306E98E" w14:textId="2162326D" w:rsidR="00BC7E70" w:rsidRPr="00803E11" w:rsidRDefault="00571878" w:rsidP="00803E11">
      <w:pPr>
        <w:rPr>
          <w:b/>
        </w:rPr>
      </w:pPr>
      <w:bookmarkStart w:id="9" w:name="collection_campaign"/>
      <w:r w:rsidRPr="00803E11">
        <w:rPr>
          <w:b/>
        </w:rPr>
        <w:t>C</w:t>
      </w:r>
      <w:r w:rsidR="00BC7E70" w:rsidRPr="00803E11">
        <w:rPr>
          <w:b/>
        </w:rPr>
        <w:t xml:space="preserve">ollection </w:t>
      </w:r>
    </w:p>
    <w:bookmarkEnd w:id="9"/>
    <w:p w14:paraId="5A0B928C" w14:textId="77777777" w:rsidR="00DA45F0" w:rsidRDefault="00DA45F0" w:rsidP="00BC7E70">
      <w:pPr>
        <w:spacing w:after="0" w:line="240" w:lineRule="auto"/>
        <w:rPr>
          <w:sz w:val="24"/>
          <w:szCs w:val="24"/>
        </w:rPr>
      </w:pPr>
    </w:p>
    <w:tbl>
      <w:tblPr>
        <w:tblW w:w="0" w:type="auto"/>
        <w:tblInd w:w="108" w:type="dxa"/>
        <w:tblBorders>
          <w:top w:val="single" w:sz="18" w:space="0" w:color="auto"/>
          <w:insideH w:val="single" w:sz="2" w:space="0" w:color="auto"/>
        </w:tblBorders>
        <w:tblLook w:val="01E0" w:firstRow="1" w:lastRow="1" w:firstColumn="1" w:lastColumn="1" w:noHBand="0" w:noVBand="0"/>
      </w:tblPr>
      <w:tblGrid>
        <w:gridCol w:w="3011"/>
        <w:gridCol w:w="2977"/>
        <w:gridCol w:w="2976"/>
      </w:tblGrid>
      <w:tr w:rsidR="00BC7E70" w:rsidRPr="004B296F" w14:paraId="2AF9279F" w14:textId="77777777" w:rsidTr="00DA45F0">
        <w:tc>
          <w:tcPr>
            <w:tcW w:w="3011" w:type="dxa"/>
            <w:tcBorders>
              <w:bottom w:val="single" w:sz="2" w:space="0" w:color="auto"/>
            </w:tcBorders>
            <w:shd w:val="clear" w:color="auto" w:fill="auto"/>
          </w:tcPr>
          <w:p w14:paraId="3B3A957F" w14:textId="29E93325" w:rsidR="00BC7E70" w:rsidRPr="004B296F" w:rsidRDefault="004118F2" w:rsidP="00DA45F0">
            <w:pPr>
              <w:rPr>
                <w:b/>
              </w:rPr>
            </w:pPr>
            <w:r w:rsidRPr="004B296F">
              <w:rPr>
                <w:b/>
              </w:rPr>
              <w:t>Census y</w:t>
            </w:r>
            <w:r w:rsidR="00BC7E70" w:rsidRPr="004B296F">
              <w:rPr>
                <w:b/>
              </w:rPr>
              <w:t>ear minus 2 (CY-2)</w:t>
            </w:r>
          </w:p>
        </w:tc>
        <w:tc>
          <w:tcPr>
            <w:tcW w:w="2977" w:type="dxa"/>
            <w:tcBorders>
              <w:bottom w:val="single" w:sz="2" w:space="0" w:color="auto"/>
            </w:tcBorders>
            <w:shd w:val="clear" w:color="auto" w:fill="auto"/>
          </w:tcPr>
          <w:p w14:paraId="518609B9" w14:textId="46BEAECB" w:rsidR="00BC7E70" w:rsidRPr="004B296F" w:rsidRDefault="004118F2" w:rsidP="00DA45F0">
            <w:pPr>
              <w:rPr>
                <w:b/>
              </w:rPr>
            </w:pPr>
            <w:r w:rsidRPr="004B296F">
              <w:rPr>
                <w:b/>
              </w:rPr>
              <w:t>Census y</w:t>
            </w:r>
            <w:r w:rsidR="00BC7E70" w:rsidRPr="004B296F">
              <w:rPr>
                <w:b/>
              </w:rPr>
              <w:t>ear minus 1 (CY-1)</w:t>
            </w:r>
          </w:p>
        </w:tc>
        <w:tc>
          <w:tcPr>
            <w:tcW w:w="2976" w:type="dxa"/>
            <w:tcBorders>
              <w:bottom w:val="single" w:sz="2" w:space="0" w:color="auto"/>
            </w:tcBorders>
            <w:shd w:val="clear" w:color="auto" w:fill="auto"/>
          </w:tcPr>
          <w:p w14:paraId="1E2FCDDC" w14:textId="083AD2B4" w:rsidR="00BC7E70" w:rsidRPr="004B296F" w:rsidRDefault="004118F2" w:rsidP="00DA45F0">
            <w:pPr>
              <w:rPr>
                <w:b/>
              </w:rPr>
            </w:pPr>
            <w:r w:rsidRPr="004B296F">
              <w:rPr>
                <w:b/>
              </w:rPr>
              <w:t>Census y</w:t>
            </w:r>
            <w:r w:rsidR="00BC7E70" w:rsidRPr="004B296F">
              <w:rPr>
                <w:b/>
              </w:rPr>
              <w:t>ear (CY)</w:t>
            </w:r>
          </w:p>
        </w:tc>
      </w:tr>
      <w:tr w:rsidR="00BC7E70" w:rsidRPr="004B296F" w14:paraId="2D0DB0BD" w14:textId="77777777" w:rsidTr="00DA45F0">
        <w:trPr>
          <w:trHeight w:val="1241"/>
        </w:trPr>
        <w:tc>
          <w:tcPr>
            <w:tcW w:w="3011" w:type="dxa"/>
            <w:tcBorders>
              <w:top w:val="single" w:sz="2" w:space="0" w:color="auto"/>
              <w:bottom w:val="single" w:sz="2" w:space="0" w:color="auto"/>
            </w:tcBorders>
            <w:shd w:val="clear" w:color="auto" w:fill="auto"/>
          </w:tcPr>
          <w:p w14:paraId="3371C92B" w14:textId="77777777" w:rsidR="00BC7E70" w:rsidRPr="004B296F" w:rsidRDefault="00BC7E70" w:rsidP="00DA45F0">
            <w:r w:rsidRPr="004B296F">
              <w:t xml:space="preserve">Identify special audience segments that will require added consideration and </w:t>
            </w:r>
            <w:r w:rsidRPr="004B296F">
              <w:lastRenderedPageBreak/>
              <w:t>targeted communication strategies.</w:t>
            </w:r>
          </w:p>
          <w:p w14:paraId="2F3F3842" w14:textId="77777777" w:rsidR="00BC7E70" w:rsidRPr="004B296F" w:rsidRDefault="00BC7E70" w:rsidP="00DA45F0">
            <w:r w:rsidRPr="004B296F">
              <w:t>Outline communication activities for broader audience segments.</w:t>
            </w:r>
          </w:p>
          <w:p w14:paraId="60243CD6" w14:textId="2E04FE05" w:rsidR="00BC7E70" w:rsidRPr="004B296F" w:rsidRDefault="00BC7E70" w:rsidP="002059DE">
            <w:r w:rsidRPr="004B296F">
              <w:t>Identify key stakeholders and prospective community partners.</w:t>
            </w:r>
          </w:p>
        </w:tc>
        <w:tc>
          <w:tcPr>
            <w:tcW w:w="2977" w:type="dxa"/>
            <w:tcBorders>
              <w:top w:val="single" w:sz="2" w:space="0" w:color="auto"/>
              <w:bottom w:val="single" w:sz="2" w:space="0" w:color="auto"/>
            </w:tcBorders>
            <w:shd w:val="clear" w:color="auto" w:fill="auto"/>
          </w:tcPr>
          <w:p w14:paraId="693ECC69" w14:textId="77777777" w:rsidR="00BC7E70" w:rsidRPr="004B296F" w:rsidRDefault="00BC7E70" w:rsidP="00DA45F0">
            <w:r w:rsidRPr="004B296F">
              <w:lastRenderedPageBreak/>
              <w:t>Identify and develop promotional tactics targeting specific audiences.</w:t>
            </w:r>
          </w:p>
          <w:p w14:paraId="2934BCDA" w14:textId="137D21F2" w:rsidR="00BC7E70" w:rsidRPr="004B296F" w:rsidRDefault="00662256" w:rsidP="00DA45F0">
            <w:r w:rsidRPr="004B296F">
              <w:lastRenderedPageBreak/>
              <w:br/>
            </w:r>
            <w:r w:rsidR="004B296F">
              <w:br/>
            </w:r>
            <w:r w:rsidR="00BC7E70" w:rsidRPr="004B296F">
              <w:t>Identify and develop promotional tactics for broad audience segments.</w:t>
            </w:r>
          </w:p>
          <w:p w14:paraId="673DAF77" w14:textId="77777777" w:rsidR="00BC7E70" w:rsidRPr="004B296F" w:rsidRDefault="00BC7E70" w:rsidP="00DA45F0"/>
        </w:tc>
        <w:tc>
          <w:tcPr>
            <w:tcW w:w="2976" w:type="dxa"/>
            <w:tcBorders>
              <w:top w:val="single" w:sz="2" w:space="0" w:color="auto"/>
              <w:bottom w:val="single" w:sz="2" w:space="0" w:color="auto"/>
            </w:tcBorders>
            <w:shd w:val="clear" w:color="auto" w:fill="auto"/>
          </w:tcPr>
          <w:p w14:paraId="448151E1" w14:textId="77777777" w:rsidR="00BC7E70" w:rsidRPr="004B296F" w:rsidRDefault="00BC7E70" w:rsidP="00DA45F0">
            <w:r w:rsidRPr="004B296F">
              <w:lastRenderedPageBreak/>
              <w:t>Execute all promotional activities in support of collection activities.</w:t>
            </w:r>
          </w:p>
          <w:p w14:paraId="302F02ED" w14:textId="1B8BBBC3" w:rsidR="00BC7E70" w:rsidRPr="004B296F" w:rsidRDefault="00662256" w:rsidP="00DA45F0">
            <w:r w:rsidRPr="004B296F">
              <w:lastRenderedPageBreak/>
              <w:br/>
            </w:r>
            <w:r w:rsidRPr="004B296F">
              <w:br/>
            </w:r>
            <w:r w:rsidR="00BC7E70" w:rsidRPr="004B296F">
              <w:t>Report on progress and impact of communication activities, and adapt/adjust as required.</w:t>
            </w:r>
          </w:p>
          <w:p w14:paraId="168FFDF0" w14:textId="77777777" w:rsidR="00BC7E70" w:rsidRPr="004B296F" w:rsidRDefault="00BC7E70" w:rsidP="00DA45F0"/>
        </w:tc>
      </w:tr>
    </w:tbl>
    <w:p w14:paraId="01420041" w14:textId="77777777" w:rsidR="00BC7E70" w:rsidRPr="00A93160" w:rsidRDefault="00BC7E70" w:rsidP="00BC7E70">
      <w:pPr>
        <w:spacing w:after="0" w:line="240" w:lineRule="auto"/>
        <w:rPr>
          <w:sz w:val="24"/>
          <w:szCs w:val="24"/>
        </w:rPr>
      </w:pPr>
    </w:p>
    <w:p w14:paraId="6FAAA41E" w14:textId="66858059" w:rsidR="004B296F" w:rsidRDefault="00BC7E70">
      <w:pPr>
        <w:spacing w:after="0" w:line="240" w:lineRule="auto"/>
        <w:rPr>
          <w:rFonts w:eastAsiaTheme="majorEastAsia" w:cstheme="majorBidi"/>
          <w:b/>
          <w:color w:val="000000" w:themeColor="text1"/>
          <w:sz w:val="24"/>
          <w:szCs w:val="26"/>
        </w:rPr>
      </w:pPr>
      <w:r>
        <w:rPr>
          <w:sz w:val="24"/>
          <w:szCs w:val="24"/>
        </w:rPr>
        <w:t xml:space="preserve">  </w:t>
      </w:r>
      <w:bookmarkStart w:id="10" w:name="dissemination_campaign"/>
    </w:p>
    <w:p w14:paraId="24D9B920" w14:textId="2A99B5DE" w:rsidR="00BC7E70" w:rsidRPr="00803E11" w:rsidRDefault="00571878" w:rsidP="00803E11">
      <w:pPr>
        <w:rPr>
          <w:b/>
        </w:rPr>
      </w:pPr>
      <w:r w:rsidRPr="00803E11">
        <w:rPr>
          <w:b/>
        </w:rPr>
        <w:t>D</w:t>
      </w:r>
      <w:r w:rsidR="00E0122D" w:rsidRPr="00803E11">
        <w:rPr>
          <w:b/>
        </w:rPr>
        <w:t xml:space="preserve">issemination </w:t>
      </w:r>
    </w:p>
    <w:bookmarkEnd w:id="10"/>
    <w:p w14:paraId="42B25C58" w14:textId="77777777" w:rsidR="00DA45F0" w:rsidRDefault="00DA45F0" w:rsidP="00BC7E70">
      <w:pPr>
        <w:spacing w:after="0" w:line="240" w:lineRule="auto"/>
        <w:rPr>
          <w:sz w:val="24"/>
          <w:szCs w:val="24"/>
        </w:rPr>
      </w:pPr>
    </w:p>
    <w:tbl>
      <w:tblPr>
        <w:tblW w:w="0" w:type="auto"/>
        <w:tblInd w:w="108" w:type="dxa"/>
        <w:tblBorders>
          <w:top w:val="single" w:sz="18" w:space="0" w:color="auto"/>
          <w:insideH w:val="single" w:sz="2" w:space="0" w:color="auto"/>
        </w:tblBorders>
        <w:tblLook w:val="01E0" w:firstRow="1" w:lastRow="1" w:firstColumn="1" w:lastColumn="1" w:noHBand="0" w:noVBand="0"/>
      </w:tblPr>
      <w:tblGrid>
        <w:gridCol w:w="2302"/>
        <w:gridCol w:w="2519"/>
        <w:gridCol w:w="2017"/>
        <w:gridCol w:w="2410"/>
      </w:tblGrid>
      <w:tr w:rsidR="00BC7E70" w:rsidRPr="004B296F" w14:paraId="4D7A43D4" w14:textId="77777777" w:rsidTr="00DA45F0">
        <w:tc>
          <w:tcPr>
            <w:tcW w:w="2302" w:type="dxa"/>
            <w:tcBorders>
              <w:bottom w:val="single" w:sz="2" w:space="0" w:color="auto"/>
            </w:tcBorders>
            <w:shd w:val="clear" w:color="auto" w:fill="auto"/>
          </w:tcPr>
          <w:p w14:paraId="4F9FB54D" w14:textId="14729EA7" w:rsidR="00BC7E70" w:rsidRPr="004B296F" w:rsidRDefault="00BC7E70" w:rsidP="004118F2">
            <w:pPr>
              <w:rPr>
                <w:b/>
              </w:rPr>
            </w:pPr>
            <w:r w:rsidRPr="004B296F">
              <w:rPr>
                <w:b/>
              </w:rPr>
              <w:t>C</w:t>
            </w:r>
            <w:r w:rsidR="004118F2" w:rsidRPr="004B296F">
              <w:rPr>
                <w:b/>
              </w:rPr>
              <w:t>ensus year</w:t>
            </w:r>
            <w:r w:rsidRPr="004B296F">
              <w:rPr>
                <w:b/>
              </w:rPr>
              <w:t xml:space="preserve"> </w:t>
            </w:r>
            <w:r w:rsidR="00E81D79">
              <w:rPr>
                <w:b/>
              </w:rPr>
              <w:t>(CY)</w:t>
            </w:r>
          </w:p>
        </w:tc>
        <w:tc>
          <w:tcPr>
            <w:tcW w:w="2519" w:type="dxa"/>
            <w:tcBorders>
              <w:bottom w:val="single" w:sz="2" w:space="0" w:color="auto"/>
            </w:tcBorders>
            <w:shd w:val="clear" w:color="auto" w:fill="auto"/>
          </w:tcPr>
          <w:p w14:paraId="3CFB190C" w14:textId="0C3D27CA" w:rsidR="00BC7E70" w:rsidRPr="004B296F" w:rsidRDefault="00BC7E70" w:rsidP="004118F2">
            <w:pPr>
              <w:rPr>
                <w:b/>
              </w:rPr>
            </w:pPr>
            <w:r w:rsidRPr="004B296F">
              <w:rPr>
                <w:b/>
              </w:rPr>
              <w:t>C</w:t>
            </w:r>
            <w:r w:rsidR="004118F2" w:rsidRPr="004B296F">
              <w:rPr>
                <w:b/>
              </w:rPr>
              <w:t>ensus year</w:t>
            </w:r>
            <w:r w:rsidRPr="004B296F">
              <w:rPr>
                <w:b/>
              </w:rPr>
              <w:t xml:space="preserve"> + 1</w:t>
            </w:r>
            <w:r w:rsidR="00E81D79">
              <w:rPr>
                <w:b/>
              </w:rPr>
              <w:t xml:space="preserve"> (CY+1)</w:t>
            </w:r>
          </w:p>
        </w:tc>
        <w:tc>
          <w:tcPr>
            <w:tcW w:w="2017" w:type="dxa"/>
            <w:tcBorders>
              <w:bottom w:val="single" w:sz="2" w:space="0" w:color="auto"/>
            </w:tcBorders>
          </w:tcPr>
          <w:p w14:paraId="07FCC58B" w14:textId="212C2FED" w:rsidR="00BC7E70" w:rsidRPr="004B296F" w:rsidRDefault="00BC7E70" w:rsidP="004118F2">
            <w:pPr>
              <w:rPr>
                <w:b/>
              </w:rPr>
            </w:pPr>
            <w:r w:rsidRPr="004B296F">
              <w:rPr>
                <w:b/>
              </w:rPr>
              <w:t>C</w:t>
            </w:r>
            <w:r w:rsidR="004118F2" w:rsidRPr="004B296F">
              <w:rPr>
                <w:b/>
              </w:rPr>
              <w:t>ensus year</w:t>
            </w:r>
            <w:r w:rsidRPr="004B296F">
              <w:rPr>
                <w:b/>
              </w:rPr>
              <w:t xml:space="preserve"> + 2</w:t>
            </w:r>
            <w:r w:rsidR="00E81D79">
              <w:rPr>
                <w:b/>
              </w:rPr>
              <w:t xml:space="preserve"> (CY+2)</w:t>
            </w:r>
          </w:p>
        </w:tc>
        <w:tc>
          <w:tcPr>
            <w:tcW w:w="2410" w:type="dxa"/>
            <w:tcBorders>
              <w:bottom w:val="single" w:sz="2" w:space="0" w:color="auto"/>
            </w:tcBorders>
          </w:tcPr>
          <w:p w14:paraId="0733135B" w14:textId="37374BC6" w:rsidR="00BC7E70" w:rsidRPr="004B296F" w:rsidRDefault="00BC7E70" w:rsidP="004118F2">
            <w:pPr>
              <w:rPr>
                <w:b/>
              </w:rPr>
            </w:pPr>
            <w:r w:rsidRPr="004B296F">
              <w:rPr>
                <w:b/>
              </w:rPr>
              <w:t>C</w:t>
            </w:r>
            <w:r w:rsidR="004118F2" w:rsidRPr="004B296F">
              <w:rPr>
                <w:b/>
              </w:rPr>
              <w:t>ensus year</w:t>
            </w:r>
            <w:r w:rsidRPr="004B296F">
              <w:rPr>
                <w:b/>
              </w:rPr>
              <w:t xml:space="preserve"> + 3</w:t>
            </w:r>
            <w:r w:rsidR="00E81D79">
              <w:rPr>
                <w:b/>
              </w:rPr>
              <w:t xml:space="preserve"> (CY+3)</w:t>
            </w:r>
          </w:p>
        </w:tc>
      </w:tr>
      <w:tr w:rsidR="00BC7E70" w:rsidRPr="004B296F" w14:paraId="4D6B3D39" w14:textId="77777777" w:rsidTr="00DA45F0">
        <w:trPr>
          <w:trHeight w:val="1241"/>
        </w:trPr>
        <w:tc>
          <w:tcPr>
            <w:tcW w:w="2302" w:type="dxa"/>
            <w:tcBorders>
              <w:top w:val="single" w:sz="2" w:space="0" w:color="auto"/>
              <w:bottom w:val="single" w:sz="2" w:space="0" w:color="auto"/>
            </w:tcBorders>
            <w:shd w:val="clear" w:color="auto" w:fill="auto"/>
          </w:tcPr>
          <w:p w14:paraId="6688F793" w14:textId="004B4BB1" w:rsidR="00BC7E70" w:rsidRPr="004B296F" w:rsidRDefault="00BC7E70" w:rsidP="00DA45F0">
            <w:r w:rsidRPr="004B296F">
              <w:t>Identify stakeholders and all prospective audiences for census data releases</w:t>
            </w:r>
            <w:r w:rsidR="008764A7" w:rsidRPr="004B296F">
              <w:t>.</w:t>
            </w:r>
          </w:p>
          <w:p w14:paraId="2F8EC142" w14:textId="63A37088" w:rsidR="00BC7E70" w:rsidRPr="004B296F" w:rsidRDefault="00662256" w:rsidP="00DA45F0">
            <w:r w:rsidRPr="004B296F">
              <w:br/>
            </w:r>
            <w:r w:rsidR="00BC7E70" w:rsidRPr="004B296F">
              <w:t>Outline early awareness communication activities for identified audiences</w:t>
            </w:r>
            <w:r w:rsidR="008764A7" w:rsidRPr="004B296F">
              <w:t>.</w:t>
            </w:r>
          </w:p>
          <w:p w14:paraId="1298C850" w14:textId="77777777" w:rsidR="00BC7E70" w:rsidRPr="004B296F" w:rsidRDefault="00BC7E70" w:rsidP="00DA45F0"/>
        </w:tc>
        <w:tc>
          <w:tcPr>
            <w:tcW w:w="2519" w:type="dxa"/>
            <w:tcBorders>
              <w:top w:val="single" w:sz="2" w:space="0" w:color="auto"/>
              <w:bottom w:val="single" w:sz="2" w:space="0" w:color="auto"/>
            </w:tcBorders>
            <w:shd w:val="clear" w:color="auto" w:fill="auto"/>
          </w:tcPr>
          <w:p w14:paraId="0A49558B" w14:textId="5E90DA88" w:rsidR="00BC7E70" w:rsidRPr="004B296F" w:rsidRDefault="00BC7E70" w:rsidP="00DA45F0">
            <w:r w:rsidRPr="004B296F">
              <w:t>Start engagement with stakeholders and all prospective au</w:t>
            </w:r>
            <w:r w:rsidR="0041369F" w:rsidRPr="004B296F">
              <w:t>diences for data dissemination</w:t>
            </w:r>
            <w:r w:rsidR="008764A7" w:rsidRPr="004B296F">
              <w:t>.</w:t>
            </w:r>
          </w:p>
          <w:p w14:paraId="3A637CFA" w14:textId="634E3F57" w:rsidR="00BC7E70" w:rsidRPr="004B296F" w:rsidRDefault="004B296F" w:rsidP="00DA45F0">
            <w:r>
              <w:br/>
            </w:r>
            <w:r w:rsidR="00BC7E70" w:rsidRPr="004B296F">
              <w:t>Execute communication activities to raise awareness among identified audiences</w:t>
            </w:r>
            <w:r w:rsidR="008764A7" w:rsidRPr="004B296F">
              <w:t>.</w:t>
            </w:r>
          </w:p>
          <w:p w14:paraId="15BE679A" w14:textId="354A78DC" w:rsidR="00BC7E70" w:rsidRPr="004B296F" w:rsidRDefault="004B296F" w:rsidP="00DA45F0">
            <w:r>
              <w:br/>
            </w:r>
            <w:r w:rsidR="00BC7E70" w:rsidRPr="004B296F">
              <w:t>Report on progress and impact of communication activities, and adapt/adjust as required.</w:t>
            </w:r>
          </w:p>
        </w:tc>
        <w:tc>
          <w:tcPr>
            <w:tcW w:w="2017" w:type="dxa"/>
            <w:tcBorders>
              <w:top w:val="single" w:sz="2" w:space="0" w:color="auto"/>
              <w:bottom w:val="single" w:sz="2" w:space="0" w:color="auto"/>
            </w:tcBorders>
          </w:tcPr>
          <w:p w14:paraId="44993E2F" w14:textId="761C8059" w:rsidR="00BC7E70" w:rsidRPr="004B296F" w:rsidRDefault="00BC7E70" w:rsidP="00DA45F0">
            <w:r w:rsidRPr="004B296F">
              <w:t>Support engagement with stakeholders and new/prospective audiences</w:t>
            </w:r>
            <w:r w:rsidR="008764A7" w:rsidRPr="004B296F">
              <w:t>.</w:t>
            </w:r>
          </w:p>
          <w:p w14:paraId="45F3769A" w14:textId="77777777" w:rsidR="00BC7E70" w:rsidRPr="004B296F" w:rsidRDefault="00BC7E70" w:rsidP="00DA45F0">
            <w:r w:rsidRPr="004B296F">
              <w:t>Report on progress and impact of communication activities, and adapt/adjust as required.</w:t>
            </w:r>
          </w:p>
          <w:p w14:paraId="2819D082" w14:textId="77777777" w:rsidR="00BC7E70" w:rsidRPr="004B296F" w:rsidRDefault="00BC7E70" w:rsidP="00DA45F0"/>
          <w:p w14:paraId="0160C78C" w14:textId="77777777" w:rsidR="00BC7E70" w:rsidRPr="004B296F" w:rsidRDefault="00BC7E70" w:rsidP="00DA45F0"/>
        </w:tc>
        <w:tc>
          <w:tcPr>
            <w:tcW w:w="2410" w:type="dxa"/>
            <w:tcBorders>
              <w:top w:val="single" w:sz="2" w:space="0" w:color="auto"/>
              <w:bottom w:val="single" w:sz="2" w:space="0" w:color="auto"/>
            </w:tcBorders>
          </w:tcPr>
          <w:p w14:paraId="78D401CD" w14:textId="3E74DA95" w:rsidR="00BC7E70" w:rsidRPr="004B296F" w:rsidRDefault="00BC7E70" w:rsidP="00DA45F0">
            <w:r w:rsidRPr="004B296F">
              <w:t>Support engagement with stakeholders and new/prospective audiences</w:t>
            </w:r>
            <w:r w:rsidR="008764A7" w:rsidRPr="004B296F">
              <w:t>.</w:t>
            </w:r>
          </w:p>
          <w:p w14:paraId="7855FB4C" w14:textId="4BE0DCFF" w:rsidR="00BC7E70" w:rsidRPr="004B296F" w:rsidRDefault="004B296F" w:rsidP="00DA45F0">
            <w:r>
              <w:br/>
            </w:r>
            <w:r w:rsidR="00BC7E70" w:rsidRPr="004B296F">
              <w:t>Report on progress and impact of communication activities, and adapt/adjust as required.</w:t>
            </w:r>
          </w:p>
          <w:p w14:paraId="159698A9" w14:textId="77777777" w:rsidR="00BC7E70" w:rsidRPr="004B296F" w:rsidRDefault="00BC7E70" w:rsidP="00DA45F0"/>
        </w:tc>
      </w:tr>
    </w:tbl>
    <w:p w14:paraId="26188588" w14:textId="77777777" w:rsidR="00BC7E70" w:rsidRPr="00A93160" w:rsidRDefault="00BC7E70" w:rsidP="00BC7E70">
      <w:pPr>
        <w:spacing w:after="0" w:line="240" w:lineRule="auto"/>
        <w:rPr>
          <w:sz w:val="24"/>
          <w:szCs w:val="24"/>
        </w:rPr>
      </w:pPr>
    </w:p>
    <w:p w14:paraId="15C7735F" w14:textId="77777777" w:rsidR="00BC7E70" w:rsidRDefault="00BC7E70" w:rsidP="00BC7E70">
      <w:pPr>
        <w:spacing w:after="0" w:line="240" w:lineRule="auto"/>
        <w:rPr>
          <w:sz w:val="24"/>
          <w:szCs w:val="24"/>
        </w:rPr>
      </w:pPr>
    </w:p>
    <w:p w14:paraId="0E34D41C" w14:textId="77777777" w:rsidR="004B296F" w:rsidRDefault="004B296F">
      <w:pPr>
        <w:spacing w:after="0" w:line="240" w:lineRule="auto"/>
        <w:rPr>
          <w:rFonts w:eastAsiaTheme="majorEastAsia" w:cstheme="majorBidi"/>
          <w:b/>
          <w:color w:val="000000" w:themeColor="text1"/>
          <w:sz w:val="28"/>
          <w:szCs w:val="32"/>
          <w:lang w:val="en-US"/>
        </w:rPr>
      </w:pPr>
      <w:r>
        <w:rPr>
          <w:lang w:val="en-US"/>
        </w:rPr>
        <w:br w:type="page"/>
      </w:r>
    </w:p>
    <w:p w14:paraId="1FA1C97F" w14:textId="006718F3" w:rsidR="00BC7E70" w:rsidRDefault="00BC7E70" w:rsidP="002A1640">
      <w:pPr>
        <w:pStyle w:val="Heading1"/>
        <w:rPr>
          <w:lang w:val="en-US"/>
        </w:rPr>
      </w:pPr>
      <w:bookmarkStart w:id="11" w:name="_Toc11840613"/>
      <w:r w:rsidRPr="00510491">
        <w:rPr>
          <w:lang w:val="en-US"/>
        </w:rPr>
        <w:lastRenderedPageBreak/>
        <w:t>Com</w:t>
      </w:r>
      <w:r>
        <w:rPr>
          <w:lang w:val="en-US"/>
        </w:rPr>
        <w:t>ponents of com</w:t>
      </w:r>
      <w:r w:rsidRPr="00510491">
        <w:rPr>
          <w:lang w:val="en-US"/>
        </w:rPr>
        <w:t xml:space="preserve">munication </w:t>
      </w:r>
      <w:r>
        <w:rPr>
          <w:lang w:val="en-US"/>
        </w:rPr>
        <w:t>campaigns</w:t>
      </w:r>
      <w:bookmarkEnd w:id="11"/>
      <w:r w:rsidRPr="00510491">
        <w:rPr>
          <w:lang w:val="en-US"/>
        </w:rPr>
        <w:t xml:space="preserve"> </w:t>
      </w:r>
    </w:p>
    <w:p w14:paraId="6D992D82" w14:textId="199065E3" w:rsidR="00BC7E70" w:rsidRPr="00510491" w:rsidRDefault="00BC7E70" w:rsidP="00BC7E70">
      <w:pPr>
        <w:spacing w:after="0" w:line="240" w:lineRule="auto"/>
        <w:rPr>
          <w:rFonts w:cs="Arial"/>
          <w:b/>
          <w:sz w:val="28"/>
          <w:szCs w:val="24"/>
          <w:lang w:val="en-US"/>
        </w:rPr>
      </w:pPr>
      <w:r>
        <w:rPr>
          <w:lang w:eastAsia="en-CA"/>
        </w:rPr>
        <w:t>The communication cam</w:t>
      </w:r>
      <w:r w:rsidR="00E56AE8">
        <w:rPr>
          <w:lang w:eastAsia="en-CA"/>
        </w:rPr>
        <w:t>paigns will leverage components that are</w:t>
      </w:r>
      <w:r>
        <w:rPr>
          <w:lang w:eastAsia="en-CA"/>
        </w:rPr>
        <w:t xml:space="preserve"> composed of a number of tactical activities. </w:t>
      </w:r>
    </w:p>
    <w:p w14:paraId="04084726" w14:textId="77777777" w:rsidR="00BC7E70" w:rsidRDefault="00BC7E70" w:rsidP="00BC7E70">
      <w:pPr>
        <w:spacing w:after="0" w:line="240" w:lineRule="auto"/>
        <w:rPr>
          <w:sz w:val="24"/>
          <w:szCs w:val="24"/>
        </w:rPr>
      </w:pPr>
      <w:r>
        <w:rPr>
          <w:sz w:val="24"/>
          <w:szCs w:val="24"/>
        </w:rP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2552"/>
        <w:gridCol w:w="4966"/>
      </w:tblGrid>
      <w:tr w:rsidR="00BC7E70" w:rsidRPr="004B296F" w14:paraId="0CA65EFE" w14:textId="77777777" w:rsidTr="002059DE">
        <w:tc>
          <w:tcPr>
            <w:tcW w:w="1701" w:type="dxa"/>
            <w:shd w:val="clear" w:color="auto" w:fill="D9D9D9" w:themeFill="background1" w:themeFillShade="D9"/>
          </w:tcPr>
          <w:p w14:paraId="7C6B12F2" w14:textId="77777777" w:rsidR="00BC7E70" w:rsidRPr="002059DE" w:rsidRDefault="00BC7E70" w:rsidP="00DA45F0">
            <w:pPr>
              <w:rPr>
                <w:b/>
              </w:rPr>
            </w:pPr>
            <w:r w:rsidRPr="002059DE">
              <w:rPr>
                <w:b/>
              </w:rPr>
              <w:t>Component</w:t>
            </w:r>
          </w:p>
        </w:tc>
        <w:tc>
          <w:tcPr>
            <w:tcW w:w="2552" w:type="dxa"/>
            <w:shd w:val="clear" w:color="auto" w:fill="D9D9D9" w:themeFill="background1" w:themeFillShade="D9"/>
          </w:tcPr>
          <w:p w14:paraId="32C2CF04" w14:textId="77777777" w:rsidR="00BC7E70" w:rsidRPr="002059DE" w:rsidRDefault="00BC7E70" w:rsidP="00DA45F0">
            <w:pPr>
              <w:rPr>
                <w:b/>
              </w:rPr>
            </w:pPr>
            <w:r w:rsidRPr="002059DE">
              <w:rPr>
                <w:b/>
              </w:rPr>
              <w:t>Description</w:t>
            </w:r>
          </w:p>
        </w:tc>
        <w:tc>
          <w:tcPr>
            <w:tcW w:w="4966" w:type="dxa"/>
            <w:shd w:val="clear" w:color="auto" w:fill="D9D9D9" w:themeFill="background1" w:themeFillShade="D9"/>
          </w:tcPr>
          <w:p w14:paraId="768CA517" w14:textId="77777777" w:rsidR="00BC7E70" w:rsidRPr="002059DE" w:rsidRDefault="00BC7E70" w:rsidP="00DA45F0">
            <w:pPr>
              <w:rPr>
                <w:b/>
              </w:rPr>
            </w:pPr>
            <w:r w:rsidRPr="002059DE">
              <w:rPr>
                <w:b/>
              </w:rPr>
              <w:t>Examples</w:t>
            </w:r>
          </w:p>
        </w:tc>
      </w:tr>
      <w:tr w:rsidR="00BC7E70" w:rsidRPr="004B296F" w14:paraId="2E923505" w14:textId="77777777" w:rsidTr="002059DE">
        <w:trPr>
          <w:trHeight w:val="687"/>
        </w:trPr>
        <w:tc>
          <w:tcPr>
            <w:tcW w:w="1701" w:type="dxa"/>
            <w:shd w:val="clear" w:color="auto" w:fill="auto"/>
          </w:tcPr>
          <w:p w14:paraId="6596DEA8" w14:textId="77777777" w:rsidR="00BC7E70" w:rsidRPr="004B296F" w:rsidRDefault="00BC7E70" w:rsidP="00DA45F0">
            <w:r w:rsidRPr="004B296F">
              <w:t>Paid publicity</w:t>
            </w:r>
          </w:p>
          <w:p w14:paraId="67E8CF8F" w14:textId="77777777" w:rsidR="00BC7E70" w:rsidRPr="004B296F" w:rsidRDefault="00BC7E70" w:rsidP="00DA45F0"/>
        </w:tc>
        <w:tc>
          <w:tcPr>
            <w:tcW w:w="2552" w:type="dxa"/>
            <w:shd w:val="clear" w:color="auto" w:fill="auto"/>
          </w:tcPr>
          <w:p w14:paraId="696F9CCE" w14:textId="77777777" w:rsidR="00BC7E70" w:rsidRPr="004B296F" w:rsidRDefault="00BC7E70" w:rsidP="00DA45F0">
            <w:r w:rsidRPr="004B296F">
              <w:t>Positive publicity gained through paid advertisement</w:t>
            </w:r>
          </w:p>
        </w:tc>
        <w:tc>
          <w:tcPr>
            <w:tcW w:w="4966" w:type="dxa"/>
            <w:shd w:val="clear" w:color="auto" w:fill="auto"/>
          </w:tcPr>
          <w:p w14:paraId="79DF6E56" w14:textId="77777777" w:rsidR="00BC7E70" w:rsidRPr="004B296F" w:rsidRDefault="00BC7E70" w:rsidP="00BC7E70">
            <w:pPr>
              <w:pStyle w:val="ListParagraph"/>
              <w:numPr>
                <w:ilvl w:val="0"/>
                <w:numId w:val="5"/>
              </w:numPr>
              <w:ind w:left="459" w:hanging="284"/>
            </w:pPr>
            <w:r w:rsidRPr="004B296F">
              <w:t>TV ads</w:t>
            </w:r>
          </w:p>
          <w:p w14:paraId="0B98E1D7" w14:textId="63BD7417" w:rsidR="00BC7E70" w:rsidRPr="004B296F" w:rsidRDefault="00D65E42" w:rsidP="00BC7E70">
            <w:pPr>
              <w:pStyle w:val="ListParagraph"/>
              <w:numPr>
                <w:ilvl w:val="0"/>
                <w:numId w:val="5"/>
              </w:numPr>
              <w:ind w:left="459" w:hanging="284"/>
            </w:pPr>
            <w:r w:rsidRPr="004B296F">
              <w:t>R</w:t>
            </w:r>
            <w:r w:rsidR="00BC7E70" w:rsidRPr="004B296F">
              <w:t>adio ads/jingles</w:t>
            </w:r>
          </w:p>
          <w:p w14:paraId="031CADAE" w14:textId="28EBEBCF" w:rsidR="00BC7E70" w:rsidRPr="004B296F" w:rsidRDefault="00D65E42" w:rsidP="00BC7E70">
            <w:pPr>
              <w:pStyle w:val="ListParagraph"/>
              <w:numPr>
                <w:ilvl w:val="0"/>
                <w:numId w:val="5"/>
              </w:numPr>
              <w:ind w:left="459" w:hanging="284"/>
            </w:pPr>
            <w:r w:rsidRPr="004B296F">
              <w:t>B</w:t>
            </w:r>
            <w:r w:rsidR="00BC7E70" w:rsidRPr="004B296F">
              <w:t>roadcast texts</w:t>
            </w:r>
          </w:p>
          <w:p w14:paraId="7E3FA501" w14:textId="011D992B" w:rsidR="00BC7E70" w:rsidRPr="004B296F" w:rsidRDefault="00D65E42" w:rsidP="00BC7E70">
            <w:pPr>
              <w:pStyle w:val="ListParagraph"/>
              <w:numPr>
                <w:ilvl w:val="0"/>
                <w:numId w:val="5"/>
              </w:numPr>
              <w:ind w:left="459" w:hanging="284"/>
            </w:pPr>
            <w:r w:rsidRPr="004B296F">
              <w:t>P</w:t>
            </w:r>
            <w:r w:rsidR="00BC7E70" w:rsidRPr="004B296F">
              <w:t>aid ads on Facebook</w:t>
            </w:r>
            <w:r w:rsidR="00447969" w:rsidRPr="004B296F">
              <w:t xml:space="preserve"> </w:t>
            </w:r>
          </w:p>
          <w:p w14:paraId="5F2E1D97" w14:textId="77777777" w:rsidR="00BC7E70" w:rsidRPr="004B296F" w:rsidRDefault="006F6D62" w:rsidP="00D65E42">
            <w:pPr>
              <w:pStyle w:val="ListParagraph"/>
              <w:numPr>
                <w:ilvl w:val="0"/>
                <w:numId w:val="5"/>
              </w:numPr>
              <w:ind w:left="459" w:hanging="284"/>
            </w:pPr>
            <w:r w:rsidRPr="004B296F">
              <w:t>Speaker trucks/b</w:t>
            </w:r>
            <w:r w:rsidR="00BC7E70" w:rsidRPr="004B296F">
              <w:t>ullhorns</w:t>
            </w:r>
          </w:p>
          <w:p w14:paraId="284B2CBB" w14:textId="051795D2" w:rsidR="00D65E42" w:rsidRPr="004B296F" w:rsidRDefault="00D65E42" w:rsidP="00D65E42">
            <w:pPr>
              <w:pStyle w:val="ListParagraph"/>
              <w:numPr>
                <w:ilvl w:val="0"/>
                <w:numId w:val="5"/>
              </w:numPr>
              <w:ind w:left="459" w:hanging="284"/>
            </w:pPr>
            <w:r w:rsidRPr="004B296F">
              <w:t>YouTube trailer</w:t>
            </w:r>
          </w:p>
          <w:p w14:paraId="66FFBF4C" w14:textId="77777777" w:rsidR="00D65E42" w:rsidRPr="004B296F" w:rsidRDefault="00D65E42" w:rsidP="00D65E42">
            <w:pPr>
              <w:pStyle w:val="ListParagraph"/>
              <w:numPr>
                <w:ilvl w:val="0"/>
                <w:numId w:val="5"/>
              </w:numPr>
              <w:ind w:left="459" w:hanging="284"/>
            </w:pPr>
            <w:r w:rsidRPr="004B296F">
              <w:t>Billboard ads</w:t>
            </w:r>
          </w:p>
          <w:p w14:paraId="4DD990BB" w14:textId="761B773C" w:rsidR="00D65E42" w:rsidRPr="004B296F" w:rsidRDefault="00D65E42" w:rsidP="00D65E42">
            <w:pPr>
              <w:pStyle w:val="ListParagraph"/>
              <w:numPr>
                <w:ilvl w:val="0"/>
                <w:numId w:val="5"/>
              </w:numPr>
              <w:ind w:left="459" w:hanging="284"/>
            </w:pPr>
            <w:r w:rsidRPr="004B296F">
              <w:t>Public transportation/taxi ads/decals</w:t>
            </w:r>
          </w:p>
        </w:tc>
      </w:tr>
      <w:tr w:rsidR="00BC7E70" w:rsidRPr="004B296F" w14:paraId="6E8E1BAB" w14:textId="77777777" w:rsidTr="002059DE">
        <w:trPr>
          <w:trHeight w:val="988"/>
        </w:trPr>
        <w:tc>
          <w:tcPr>
            <w:tcW w:w="1701" w:type="dxa"/>
            <w:shd w:val="clear" w:color="auto" w:fill="auto"/>
          </w:tcPr>
          <w:p w14:paraId="3A08C78D" w14:textId="7C5ABDBE" w:rsidR="00BC7E70" w:rsidRPr="004B296F" w:rsidRDefault="00BC7E70" w:rsidP="00DA45F0">
            <w:r w:rsidRPr="004B296F">
              <w:t>Earned publicity</w:t>
            </w:r>
          </w:p>
        </w:tc>
        <w:tc>
          <w:tcPr>
            <w:tcW w:w="2552" w:type="dxa"/>
            <w:shd w:val="clear" w:color="auto" w:fill="auto"/>
          </w:tcPr>
          <w:p w14:paraId="7DDC31AE" w14:textId="77777777" w:rsidR="00BC7E70" w:rsidRPr="004B296F" w:rsidRDefault="00BC7E70" w:rsidP="00DA45F0">
            <w:r w:rsidRPr="004B296F">
              <w:t>Positive publicity designed to generate maximum word-of-mouth</w:t>
            </w:r>
          </w:p>
        </w:tc>
        <w:tc>
          <w:tcPr>
            <w:tcW w:w="4966" w:type="dxa"/>
            <w:shd w:val="clear" w:color="auto" w:fill="auto"/>
          </w:tcPr>
          <w:p w14:paraId="036AC8AA" w14:textId="226F0614" w:rsidR="00BC7E70" w:rsidRPr="004B296F" w:rsidRDefault="00BC7E70" w:rsidP="00BC7E70">
            <w:pPr>
              <w:pStyle w:val="ListParagraph"/>
              <w:numPr>
                <w:ilvl w:val="0"/>
                <w:numId w:val="5"/>
              </w:numPr>
              <w:ind w:left="459" w:hanging="284"/>
            </w:pPr>
            <w:r w:rsidRPr="004B296F">
              <w:t xml:space="preserve">Engagement on social media </w:t>
            </w:r>
            <w:r w:rsidR="00FD2133">
              <w:t>(</w:t>
            </w:r>
            <w:r w:rsidRPr="004B296F">
              <w:t>YouTube, Facebook</w:t>
            </w:r>
            <w:r w:rsidR="00C5058E">
              <w:t>, Twitter</w:t>
            </w:r>
            <w:r w:rsidR="00FD2133">
              <w:t>)</w:t>
            </w:r>
            <w:r w:rsidRPr="004B296F">
              <w:t xml:space="preserve">. </w:t>
            </w:r>
          </w:p>
          <w:p w14:paraId="31E48B9B" w14:textId="473A4B7E" w:rsidR="006C09C4" w:rsidRPr="004B296F" w:rsidRDefault="006C09C4" w:rsidP="006C09C4">
            <w:pPr>
              <w:pStyle w:val="ListParagraph"/>
              <w:numPr>
                <w:ilvl w:val="0"/>
                <w:numId w:val="5"/>
              </w:numPr>
              <w:ind w:left="459" w:hanging="284"/>
            </w:pPr>
            <w:r w:rsidRPr="004B296F">
              <w:t xml:space="preserve">Trade shows </w:t>
            </w:r>
          </w:p>
          <w:p w14:paraId="13EDCF3B" w14:textId="66295A1D" w:rsidR="006C09C4" w:rsidRPr="004B296F" w:rsidRDefault="00BC7E70" w:rsidP="006F6D62">
            <w:pPr>
              <w:pStyle w:val="ListParagraph"/>
              <w:numPr>
                <w:ilvl w:val="0"/>
                <w:numId w:val="5"/>
              </w:numPr>
              <w:ind w:left="459" w:hanging="284"/>
            </w:pPr>
            <w:r w:rsidRPr="004B296F">
              <w:t>Community events</w:t>
            </w:r>
            <w:r w:rsidR="006C09C4" w:rsidRPr="004B296F">
              <w:t xml:space="preserve"> </w:t>
            </w:r>
          </w:p>
          <w:p w14:paraId="4BA9040C" w14:textId="6ECBE982" w:rsidR="002D64AF" w:rsidRPr="004B296F" w:rsidRDefault="002D64AF" w:rsidP="006F6D62">
            <w:pPr>
              <w:pStyle w:val="ListParagraph"/>
              <w:numPr>
                <w:ilvl w:val="0"/>
                <w:numId w:val="5"/>
              </w:numPr>
              <w:ind w:left="459" w:hanging="284"/>
            </w:pPr>
            <w:r w:rsidRPr="004B296F">
              <w:t>Presentations</w:t>
            </w:r>
            <w:r w:rsidR="006C09C4" w:rsidRPr="004B296F">
              <w:t xml:space="preserve"> at various schools</w:t>
            </w:r>
          </w:p>
          <w:p w14:paraId="1D01F12D" w14:textId="2E0D2690" w:rsidR="002D64AF" w:rsidRPr="004B296F" w:rsidRDefault="002D64AF" w:rsidP="006F6D62">
            <w:pPr>
              <w:pStyle w:val="ListParagraph"/>
              <w:numPr>
                <w:ilvl w:val="0"/>
                <w:numId w:val="5"/>
              </w:numPr>
              <w:ind w:left="459" w:hanging="284"/>
            </w:pPr>
            <w:r w:rsidRPr="004B296F">
              <w:t>Press conferences</w:t>
            </w:r>
          </w:p>
        </w:tc>
      </w:tr>
      <w:tr w:rsidR="00BC7E70" w:rsidRPr="004B296F" w14:paraId="077F6798" w14:textId="77777777" w:rsidTr="002059DE">
        <w:trPr>
          <w:trHeight w:val="846"/>
        </w:trPr>
        <w:tc>
          <w:tcPr>
            <w:tcW w:w="1701" w:type="dxa"/>
            <w:shd w:val="clear" w:color="auto" w:fill="auto"/>
          </w:tcPr>
          <w:p w14:paraId="5CC86488" w14:textId="5A31B797" w:rsidR="00BC7E70" w:rsidRPr="004B296F" w:rsidRDefault="00BC7E70" w:rsidP="00DA45F0">
            <w:r w:rsidRPr="004B296F">
              <w:t>Owned publicity</w:t>
            </w:r>
          </w:p>
        </w:tc>
        <w:tc>
          <w:tcPr>
            <w:tcW w:w="2552" w:type="dxa"/>
            <w:shd w:val="clear" w:color="auto" w:fill="auto"/>
          </w:tcPr>
          <w:p w14:paraId="0EC5A786" w14:textId="77777777" w:rsidR="00BC7E70" w:rsidRPr="004B296F" w:rsidRDefault="00BC7E70" w:rsidP="00DA45F0">
            <w:r w:rsidRPr="004B296F">
              <w:t>Publicity generated by self-generated materials</w:t>
            </w:r>
          </w:p>
        </w:tc>
        <w:tc>
          <w:tcPr>
            <w:tcW w:w="4966" w:type="dxa"/>
            <w:shd w:val="clear" w:color="auto" w:fill="auto"/>
          </w:tcPr>
          <w:p w14:paraId="4FB88BA8" w14:textId="2B409A27" w:rsidR="00BC7E70" w:rsidRPr="004B296F" w:rsidRDefault="00BC7E70" w:rsidP="00BC7E70">
            <w:pPr>
              <w:pStyle w:val="ListParagraph"/>
              <w:numPr>
                <w:ilvl w:val="0"/>
                <w:numId w:val="5"/>
              </w:numPr>
              <w:ind w:left="459" w:hanging="284"/>
            </w:pPr>
            <w:r w:rsidRPr="004B296F">
              <w:t>Website</w:t>
            </w:r>
            <w:r w:rsidR="006C09C4" w:rsidRPr="004B296F">
              <w:t xml:space="preserve"> </w:t>
            </w:r>
          </w:p>
          <w:p w14:paraId="75D28CE9" w14:textId="1340E936" w:rsidR="00BC7E70" w:rsidRPr="004B296F" w:rsidRDefault="006C09C4" w:rsidP="00BC7E70">
            <w:pPr>
              <w:pStyle w:val="ListParagraph"/>
              <w:numPr>
                <w:ilvl w:val="0"/>
                <w:numId w:val="5"/>
              </w:numPr>
              <w:ind w:left="459" w:hanging="284"/>
            </w:pPr>
            <w:r w:rsidRPr="004B296F">
              <w:t>P</w:t>
            </w:r>
            <w:r w:rsidR="00BC7E70" w:rsidRPr="004B296F">
              <w:t>rinted and electronic posters</w:t>
            </w:r>
          </w:p>
          <w:p w14:paraId="1CB28405" w14:textId="19CA2AFE" w:rsidR="00BC7E70" w:rsidRPr="004B296F" w:rsidRDefault="006C09C4" w:rsidP="00C5058E">
            <w:pPr>
              <w:pStyle w:val="ListParagraph"/>
              <w:numPr>
                <w:ilvl w:val="0"/>
                <w:numId w:val="5"/>
              </w:numPr>
              <w:ind w:left="459" w:hanging="284"/>
            </w:pPr>
            <w:r w:rsidRPr="004B296F">
              <w:t>T</w:t>
            </w:r>
            <w:r w:rsidR="00BC7E70" w:rsidRPr="004B296F">
              <w:t xml:space="preserve">estimonials from </w:t>
            </w:r>
            <w:r w:rsidR="00C5058E">
              <w:t>residents</w:t>
            </w:r>
            <w:r w:rsidR="00BC7E70" w:rsidRPr="004B296F">
              <w:t>, businesses</w:t>
            </w:r>
            <w:r w:rsidR="00C5058E">
              <w:t>, community supporters</w:t>
            </w:r>
            <w:r w:rsidR="00BC7E70" w:rsidRPr="004B296F">
              <w:t xml:space="preserve"> and others</w:t>
            </w:r>
          </w:p>
        </w:tc>
      </w:tr>
      <w:tr w:rsidR="00BC7E70" w:rsidRPr="004B296F" w14:paraId="3AB6E776" w14:textId="77777777" w:rsidTr="002059DE">
        <w:trPr>
          <w:trHeight w:val="1679"/>
        </w:trPr>
        <w:tc>
          <w:tcPr>
            <w:tcW w:w="1701" w:type="dxa"/>
            <w:shd w:val="clear" w:color="auto" w:fill="auto"/>
          </w:tcPr>
          <w:p w14:paraId="3DB5F967" w14:textId="0B2D9927" w:rsidR="00BC7E70" w:rsidRPr="004B296F" w:rsidRDefault="006F6D62" w:rsidP="00DA45F0">
            <w:r w:rsidRPr="004B296F">
              <w:t>Public relations and o</w:t>
            </w:r>
            <w:r w:rsidR="00BC7E70" w:rsidRPr="004B296F">
              <w:t>utreach</w:t>
            </w:r>
          </w:p>
        </w:tc>
        <w:tc>
          <w:tcPr>
            <w:tcW w:w="2552" w:type="dxa"/>
            <w:shd w:val="clear" w:color="auto" w:fill="auto"/>
          </w:tcPr>
          <w:p w14:paraId="092DAD54" w14:textId="77777777" w:rsidR="00BC7E70" w:rsidRPr="004B296F" w:rsidRDefault="00BC7E70" w:rsidP="00DA45F0">
            <w:r w:rsidRPr="004B296F">
              <w:t>Activities organized in partnership with stakeholders and trusted voices in the community to increase the reach and impact of earned and owned publicity</w:t>
            </w:r>
          </w:p>
        </w:tc>
        <w:tc>
          <w:tcPr>
            <w:tcW w:w="4966" w:type="dxa"/>
            <w:shd w:val="clear" w:color="auto" w:fill="auto"/>
          </w:tcPr>
          <w:p w14:paraId="628C0F72" w14:textId="77777777" w:rsidR="00FD2133" w:rsidRDefault="00BC7E70" w:rsidP="00BC7E70">
            <w:pPr>
              <w:pStyle w:val="ListParagraph"/>
              <w:numPr>
                <w:ilvl w:val="0"/>
                <w:numId w:val="5"/>
              </w:numPr>
              <w:ind w:left="459" w:hanging="284"/>
            </w:pPr>
            <w:r w:rsidRPr="004B296F">
              <w:t>Engagement with</w:t>
            </w:r>
            <w:r w:rsidR="00FD2133">
              <w:t>:</w:t>
            </w:r>
          </w:p>
          <w:p w14:paraId="62C63158" w14:textId="14190AD4" w:rsidR="00FD2133" w:rsidRDefault="00BC7E70" w:rsidP="00FD2133">
            <w:pPr>
              <w:pStyle w:val="ListParagraph"/>
              <w:numPr>
                <w:ilvl w:val="0"/>
                <w:numId w:val="15"/>
              </w:numPr>
            </w:pPr>
            <w:r w:rsidRPr="004B296F">
              <w:t>all levels of governments</w:t>
            </w:r>
          </w:p>
          <w:p w14:paraId="18BDEE9E" w14:textId="77777777" w:rsidR="00FD2133" w:rsidRDefault="00BC7E70" w:rsidP="00FD2133">
            <w:pPr>
              <w:pStyle w:val="ListParagraph"/>
              <w:numPr>
                <w:ilvl w:val="0"/>
                <w:numId w:val="15"/>
              </w:numPr>
            </w:pPr>
            <w:r w:rsidRPr="004B296F">
              <w:t>community-based organizations (CBO)</w:t>
            </w:r>
          </w:p>
          <w:p w14:paraId="42CA674C" w14:textId="77777777" w:rsidR="00FD2133" w:rsidRDefault="00BC7E70" w:rsidP="00FD2133">
            <w:pPr>
              <w:pStyle w:val="ListParagraph"/>
              <w:numPr>
                <w:ilvl w:val="0"/>
                <w:numId w:val="15"/>
              </w:numPr>
            </w:pPr>
            <w:r w:rsidRPr="004B296F">
              <w:t>non-governmental organizations (NGO)</w:t>
            </w:r>
          </w:p>
          <w:p w14:paraId="0A31AF4F" w14:textId="77777777" w:rsidR="00FD2133" w:rsidRDefault="00BC7E70" w:rsidP="00FD2133">
            <w:pPr>
              <w:pStyle w:val="ListParagraph"/>
              <w:numPr>
                <w:ilvl w:val="0"/>
                <w:numId w:val="15"/>
              </w:numPr>
            </w:pPr>
            <w:r w:rsidRPr="004B296F">
              <w:t>private sector organizations</w:t>
            </w:r>
          </w:p>
          <w:p w14:paraId="1D027F41" w14:textId="581F33FA" w:rsidR="00BC7E70" w:rsidRPr="004B296F" w:rsidRDefault="00BC7E70" w:rsidP="00FD2133">
            <w:pPr>
              <w:pStyle w:val="ListParagraph"/>
              <w:numPr>
                <w:ilvl w:val="0"/>
                <w:numId w:val="15"/>
              </w:numPr>
            </w:pPr>
            <w:r w:rsidRPr="004B296F">
              <w:t xml:space="preserve">religious leaders and faith-based organizations </w:t>
            </w:r>
          </w:p>
          <w:p w14:paraId="03D899CA" w14:textId="4019CFF1" w:rsidR="00BC7E70" w:rsidRPr="004B296F" w:rsidRDefault="00BC7E70" w:rsidP="00FD2133">
            <w:pPr>
              <w:pStyle w:val="ListParagraph"/>
              <w:numPr>
                <w:ilvl w:val="0"/>
                <w:numId w:val="15"/>
              </w:numPr>
            </w:pPr>
            <w:r w:rsidRPr="004B296F">
              <w:t>ethnic organizations</w:t>
            </w:r>
          </w:p>
          <w:p w14:paraId="6D463D9F" w14:textId="394B2D63" w:rsidR="00BC7E70" w:rsidRPr="004B296F" w:rsidRDefault="00BC7E70" w:rsidP="00FD2133">
            <w:pPr>
              <w:pStyle w:val="ListParagraph"/>
              <w:numPr>
                <w:ilvl w:val="0"/>
                <w:numId w:val="15"/>
              </w:numPr>
            </w:pPr>
            <w:r w:rsidRPr="004B296F">
              <w:t>sport/arts celebrities</w:t>
            </w:r>
          </w:p>
        </w:tc>
      </w:tr>
      <w:tr w:rsidR="00BC7E70" w:rsidRPr="004B296F" w14:paraId="16C96766" w14:textId="77777777" w:rsidTr="002059DE">
        <w:trPr>
          <w:trHeight w:val="1679"/>
        </w:trPr>
        <w:tc>
          <w:tcPr>
            <w:tcW w:w="1701" w:type="dxa"/>
            <w:shd w:val="clear" w:color="auto" w:fill="auto"/>
          </w:tcPr>
          <w:p w14:paraId="15DA6686" w14:textId="32396447" w:rsidR="00BC7E70" w:rsidRPr="004B296F" w:rsidRDefault="00BC7E70" w:rsidP="00DA45F0">
            <w:r w:rsidRPr="004B296F">
              <w:t>Media relations</w:t>
            </w:r>
          </w:p>
        </w:tc>
        <w:tc>
          <w:tcPr>
            <w:tcW w:w="2552" w:type="dxa"/>
            <w:shd w:val="clear" w:color="auto" w:fill="auto"/>
          </w:tcPr>
          <w:p w14:paraId="769BCF2F" w14:textId="77777777" w:rsidR="00BC7E70" w:rsidRPr="004B296F" w:rsidRDefault="00BC7E70" w:rsidP="00DA45F0">
            <w:r w:rsidRPr="004B296F">
              <w:t>Engagement activities with credible sources to inform citizens about the census in a positive and credible manner.</w:t>
            </w:r>
          </w:p>
        </w:tc>
        <w:tc>
          <w:tcPr>
            <w:tcW w:w="4966" w:type="dxa"/>
            <w:shd w:val="clear" w:color="auto" w:fill="auto"/>
          </w:tcPr>
          <w:p w14:paraId="52683A3B" w14:textId="77777777" w:rsidR="00BC7E70" w:rsidRPr="004B296F" w:rsidRDefault="00BC7E70" w:rsidP="00BC7E70">
            <w:pPr>
              <w:pStyle w:val="ListParagraph"/>
              <w:numPr>
                <w:ilvl w:val="0"/>
                <w:numId w:val="5"/>
              </w:numPr>
              <w:ind w:left="459" w:hanging="284"/>
            </w:pPr>
            <w:r w:rsidRPr="004B296F">
              <w:t>Media tours and interviews</w:t>
            </w:r>
          </w:p>
          <w:p w14:paraId="436B2974" w14:textId="77777777" w:rsidR="00BC7E70" w:rsidRPr="004B296F" w:rsidRDefault="006F6D62" w:rsidP="00BC7E70">
            <w:pPr>
              <w:pStyle w:val="ListParagraph"/>
              <w:numPr>
                <w:ilvl w:val="0"/>
                <w:numId w:val="5"/>
              </w:numPr>
              <w:ind w:left="459" w:hanging="284"/>
            </w:pPr>
            <w:r w:rsidRPr="004B296F">
              <w:t>Press releases</w:t>
            </w:r>
          </w:p>
          <w:p w14:paraId="038EC287" w14:textId="131648DA" w:rsidR="006F6D62" w:rsidRPr="004B296F" w:rsidRDefault="006F6D62" w:rsidP="00BC7E70">
            <w:pPr>
              <w:pStyle w:val="ListParagraph"/>
              <w:numPr>
                <w:ilvl w:val="0"/>
                <w:numId w:val="5"/>
              </w:numPr>
              <w:ind w:left="459" w:hanging="284"/>
            </w:pPr>
            <w:r w:rsidRPr="004B296F">
              <w:t>Press conferences</w:t>
            </w:r>
          </w:p>
        </w:tc>
      </w:tr>
    </w:tbl>
    <w:p w14:paraId="479069EE" w14:textId="012211EC" w:rsidR="00BC7E70" w:rsidRDefault="00BC7E70" w:rsidP="00BC7E70">
      <w:pPr>
        <w:spacing w:after="0" w:line="240" w:lineRule="auto"/>
        <w:rPr>
          <w:sz w:val="24"/>
          <w:szCs w:val="24"/>
        </w:rPr>
      </w:pPr>
    </w:p>
    <w:p w14:paraId="0A3C99F1" w14:textId="77777777" w:rsidR="00BC7E70" w:rsidRDefault="00BC7E70" w:rsidP="00BC7E70">
      <w:pPr>
        <w:spacing w:after="0" w:line="240" w:lineRule="auto"/>
        <w:rPr>
          <w:b/>
          <w:color w:val="7030A0"/>
          <w:sz w:val="24"/>
          <w:szCs w:val="24"/>
        </w:rPr>
      </w:pPr>
    </w:p>
    <w:p w14:paraId="2E8154E6" w14:textId="4A31F090" w:rsidR="00BC7E70" w:rsidRDefault="00C5058E" w:rsidP="002A1640">
      <w:pPr>
        <w:pStyle w:val="Heading1"/>
        <w:rPr>
          <w:lang w:val="en-US"/>
        </w:rPr>
      </w:pPr>
      <w:bookmarkStart w:id="12" w:name="_Toc11840614"/>
      <w:r>
        <w:rPr>
          <w:lang w:val="en-US"/>
        </w:rPr>
        <w:lastRenderedPageBreak/>
        <w:t>A</w:t>
      </w:r>
      <w:r w:rsidR="00BC7E70" w:rsidRPr="00510491">
        <w:rPr>
          <w:lang w:val="en-US"/>
        </w:rPr>
        <w:t>udiences</w:t>
      </w:r>
      <w:bookmarkEnd w:id="12"/>
    </w:p>
    <w:p w14:paraId="140FA1EC" w14:textId="4961C41C" w:rsidR="00C5058E" w:rsidRPr="002059DE" w:rsidRDefault="002059DE" w:rsidP="00C5058E">
      <w:pPr>
        <w:rPr>
          <w:color w:val="000000" w:themeColor="text1"/>
        </w:rPr>
      </w:pPr>
      <w:r>
        <w:rPr>
          <w:color w:val="000000" w:themeColor="text1"/>
        </w:rPr>
        <w:t>Identify the</w:t>
      </w:r>
      <w:r w:rsidR="00C5058E" w:rsidRPr="002059DE">
        <w:rPr>
          <w:color w:val="000000" w:themeColor="text1"/>
        </w:rPr>
        <w:t xml:space="preserve"> target groups for the key messages</w:t>
      </w:r>
    </w:p>
    <w:p w14:paraId="35287B70" w14:textId="4DF298FF" w:rsidR="00C5058E" w:rsidRPr="00C24543" w:rsidRDefault="00C5058E" w:rsidP="00C5058E">
      <w:pPr>
        <w:ind w:left="360"/>
        <w:rPr>
          <w:b/>
          <w:i/>
          <w:lang w:val="en-US"/>
        </w:rPr>
      </w:pPr>
      <w:r w:rsidRPr="00C24543">
        <w:rPr>
          <w:b/>
          <w:i/>
        </w:rPr>
        <w:t>Example</w:t>
      </w:r>
      <w:r w:rsidR="00F667A8" w:rsidRPr="00C24543">
        <w:rPr>
          <w:b/>
          <w:i/>
        </w:rPr>
        <w:t>:</w:t>
      </w:r>
    </w:p>
    <w:p w14:paraId="2BBBF70C" w14:textId="2A4E6670" w:rsidR="00BC7E70" w:rsidRPr="00C5058E" w:rsidRDefault="00C5058E" w:rsidP="00C5058E">
      <w:pPr>
        <w:numPr>
          <w:ilvl w:val="0"/>
          <w:numId w:val="3"/>
        </w:numPr>
        <w:spacing w:after="0" w:line="240" w:lineRule="auto"/>
        <w:ind w:left="720"/>
        <w:contextualSpacing/>
        <w:rPr>
          <w:i/>
        </w:rPr>
      </w:pPr>
      <w:r>
        <w:rPr>
          <w:i/>
        </w:rPr>
        <w:t>E</w:t>
      </w:r>
      <w:r w:rsidR="00B57774" w:rsidRPr="00C5058E">
        <w:rPr>
          <w:i/>
        </w:rPr>
        <w:t>mployees</w:t>
      </w:r>
    </w:p>
    <w:p w14:paraId="65014998" w14:textId="61620A16" w:rsidR="00BC7E70" w:rsidRPr="00C5058E" w:rsidRDefault="00B57774" w:rsidP="00C5058E">
      <w:pPr>
        <w:numPr>
          <w:ilvl w:val="0"/>
          <w:numId w:val="3"/>
        </w:numPr>
        <w:spacing w:after="0" w:line="240" w:lineRule="auto"/>
        <w:ind w:left="720"/>
        <w:contextualSpacing/>
        <w:rPr>
          <w:i/>
        </w:rPr>
      </w:pPr>
      <w:r w:rsidRPr="00C5058E">
        <w:rPr>
          <w:i/>
        </w:rPr>
        <w:t xml:space="preserve">Stakeholders </w:t>
      </w:r>
    </w:p>
    <w:p w14:paraId="7D713BEF" w14:textId="77777777" w:rsidR="00BC7E70" w:rsidRPr="00C5058E" w:rsidRDefault="00BC7E70" w:rsidP="00C5058E">
      <w:pPr>
        <w:numPr>
          <w:ilvl w:val="0"/>
          <w:numId w:val="3"/>
        </w:numPr>
        <w:spacing w:after="0" w:line="240" w:lineRule="auto"/>
        <w:ind w:left="720"/>
        <w:contextualSpacing/>
        <w:rPr>
          <w:i/>
        </w:rPr>
      </w:pPr>
      <w:r w:rsidRPr="00C5058E">
        <w:rPr>
          <w:i/>
        </w:rPr>
        <w:t>Governments and governmental agencies</w:t>
      </w:r>
    </w:p>
    <w:p w14:paraId="7C15395B" w14:textId="77777777" w:rsidR="00BC7E70" w:rsidRPr="00C5058E" w:rsidRDefault="00BC7E70" w:rsidP="00C5058E">
      <w:pPr>
        <w:numPr>
          <w:ilvl w:val="0"/>
          <w:numId w:val="3"/>
        </w:numPr>
        <w:spacing w:after="0" w:line="240" w:lineRule="auto"/>
        <w:ind w:left="720"/>
        <w:contextualSpacing/>
        <w:rPr>
          <w:i/>
        </w:rPr>
      </w:pPr>
      <w:r w:rsidRPr="00C5058E">
        <w:rPr>
          <w:i/>
        </w:rPr>
        <w:t>Business communities</w:t>
      </w:r>
    </w:p>
    <w:p w14:paraId="2D69C558" w14:textId="7F6AF808" w:rsidR="00BC7E70" w:rsidRPr="00C5058E" w:rsidRDefault="00BC7E70" w:rsidP="00020C18">
      <w:pPr>
        <w:numPr>
          <w:ilvl w:val="0"/>
          <w:numId w:val="3"/>
        </w:numPr>
        <w:spacing w:after="0" w:line="240" w:lineRule="auto"/>
        <w:ind w:left="720"/>
        <w:contextualSpacing/>
        <w:rPr>
          <w:i/>
          <w:lang w:val="fr-FR"/>
        </w:rPr>
      </w:pPr>
      <w:r w:rsidRPr="00C5058E">
        <w:rPr>
          <w:i/>
          <w:lang w:val="fr-FR"/>
        </w:rPr>
        <w:t xml:space="preserve">International partners </w:t>
      </w:r>
    </w:p>
    <w:p w14:paraId="32C5885E" w14:textId="77777777" w:rsidR="00BC7E70" w:rsidRPr="00C5058E" w:rsidRDefault="00BC7E70" w:rsidP="00C5058E">
      <w:pPr>
        <w:numPr>
          <w:ilvl w:val="0"/>
          <w:numId w:val="3"/>
        </w:numPr>
        <w:spacing w:after="0" w:line="240" w:lineRule="auto"/>
        <w:ind w:left="720"/>
        <w:contextualSpacing/>
        <w:rPr>
          <w:i/>
        </w:rPr>
      </w:pPr>
      <w:r w:rsidRPr="00C5058E">
        <w:rPr>
          <w:i/>
        </w:rPr>
        <w:t>Community influencers</w:t>
      </w:r>
    </w:p>
    <w:p w14:paraId="5F0D3C0A" w14:textId="77777777" w:rsidR="00BC7E70" w:rsidRPr="00C5058E" w:rsidRDefault="00BC7E70" w:rsidP="00C5058E">
      <w:pPr>
        <w:numPr>
          <w:ilvl w:val="0"/>
          <w:numId w:val="3"/>
        </w:numPr>
        <w:spacing w:after="0" w:line="240" w:lineRule="auto"/>
        <w:ind w:left="720"/>
        <w:contextualSpacing/>
        <w:rPr>
          <w:i/>
        </w:rPr>
      </w:pPr>
      <w:r w:rsidRPr="00C5058E">
        <w:rPr>
          <w:i/>
        </w:rPr>
        <w:t>Religious leaders and faith-based organizations</w:t>
      </w:r>
    </w:p>
    <w:p w14:paraId="19C526D3" w14:textId="48A9B43A" w:rsidR="00BC7E70" w:rsidRPr="00C5058E" w:rsidRDefault="00C5058E" w:rsidP="00C5058E">
      <w:pPr>
        <w:numPr>
          <w:ilvl w:val="0"/>
          <w:numId w:val="3"/>
        </w:numPr>
        <w:spacing w:after="0" w:line="240" w:lineRule="auto"/>
        <w:ind w:left="720"/>
        <w:contextualSpacing/>
        <w:rPr>
          <w:i/>
        </w:rPr>
      </w:pPr>
      <w:r>
        <w:rPr>
          <w:i/>
        </w:rPr>
        <w:t>Universities and colleges</w:t>
      </w:r>
    </w:p>
    <w:p w14:paraId="3B6F224D" w14:textId="77777777" w:rsidR="00BC7E70" w:rsidRPr="00C5058E" w:rsidRDefault="00BC7E70" w:rsidP="00C5058E">
      <w:pPr>
        <w:numPr>
          <w:ilvl w:val="0"/>
          <w:numId w:val="3"/>
        </w:numPr>
        <w:spacing w:after="0" w:line="240" w:lineRule="auto"/>
        <w:ind w:left="720"/>
        <w:contextualSpacing/>
        <w:rPr>
          <w:i/>
        </w:rPr>
      </w:pPr>
      <w:r w:rsidRPr="00C5058E">
        <w:rPr>
          <w:i/>
        </w:rPr>
        <w:t>Trade unions</w:t>
      </w:r>
    </w:p>
    <w:p w14:paraId="3183BFE9" w14:textId="77777777" w:rsidR="00BC7E70" w:rsidRPr="00C5058E" w:rsidRDefault="00BC7E70" w:rsidP="00C5058E">
      <w:pPr>
        <w:numPr>
          <w:ilvl w:val="0"/>
          <w:numId w:val="3"/>
        </w:numPr>
        <w:spacing w:after="0" w:line="240" w:lineRule="auto"/>
        <w:ind w:left="720"/>
        <w:contextualSpacing/>
        <w:rPr>
          <w:i/>
        </w:rPr>
      </w:pPr>
      <w:r w:rsidRPr="00C5058E">
        <w:rPr>
          <w:i/>
        </w:rPr>
        <w:t xml:space="preserve">Educators </w:t>
      </w:r>
    </w:p>
    <w:p w14:paraId="2666229D" w14:textId="77777777" w:rsidR="00BC7E70" w:rsidRPr="00C5058E" w:rsidRDefault="00BC7E70" w:rsidP="00C5058E">
      <w:pPr>
        <w:numPr>
          <w:ilvl w:val="0"/>
          <w:numId w:val="3"/>
        </w:numPr>
        <w:spacing w:after="0" w:line="240" w:lineRule="auto"/>
        <w:ind w:left="720"/>
        <w:contextualSpacing/>
        <w:rPr>
          <w:i/>
        </w:rPr>
      </w:pPr>
      <w:r w:rsidRPr="00C5058E">
        <w:rPr>
          <w:i/>
        </w:rPr>
        <w:t>Interviewers</w:t>
      </w:r>
    </w:p>
    <w:p w14:paraId="374ABA20" w14:textId="5B62FBEF" w:rsidR="00BC7E70" w:rsidRPr="00C5058E" w:rsidRDefault="00662256" w:rsidP="00C5058E">
      <w:pPr>
        <w:numPr>
          <w:ilvl w:val="0"/>
          <w:numId w:val="3"/>
        </w:numPr>
        <w:spacing w:after="0" w:line="240" w:lineRule="auto"/>
        <w:ind w:left="720"/>
        <w:contextualSpacing/>
        <w:rPr>
          <w:i/>
        </w:rPr>
      </w:pPr>
      <w:r w:rsidRPr="00C5058E">
        <w:rPr>
          <w:i/>
        </w:rPr>
        <w:t>General population</w:t>
      </w:r>
      <w:r w:rsidR="00BC7E70" w:rsidRPr="00C5058E">
        <w:rPr>
          <w:i/>
        </w:rPr>
        <w:t xml:space="preserve"> </w:t>
      </w:r>
    </w:p>
    <w:p w14:paraId="48D33657" w14:textId="77777777" w:rsidR="00BC7E70" w:rsidRPr="00C5058E" w:rsidRDefault="00BC7E70" w:rsidP="00C5058E">
      <w:pPr>
        <w:numPr>
          <w:ilvl w:val="0"/>
          <w:numId w:val="3"/>
        </w:numPr>
        <w:spacing w:after="0" w:line="240" w:lineRule="auto"/>
        <w:ind w:left="720"/>
        <w:contextualSpacing/>
        <w:rPr>
          <w:i/>
        </w:rPr>
      </w:pPr>
      <w:r w:rsidRPr="00C5058E">
        <w:rPr>
          <w:i/>
        </w:rPr>
        <w:t>Media</w:t>
      </w:r>
    </w:p>
    <w:p w14:paraId="69D883D7" w14:textId="77777777" w:rsidR="00BC7E70" w:rsidRDefault="00BC7E70" w:rsidP="00BC7E70">
      <w:pPr>
        <w:spacing w:after="0" w:line="240" w:lineRule="auto"/>
        <w:rPr>
          <w:sz w:val="24"/>
          <w:szCs w:val="24"/>
        </w:rPr>
      </w:pPr>
    </w:p>
    <w:p w14:paraId="5F3E95E2" w14:textId="5835C53E" w:rsidR="00BC7E70" w:rsidRDefault="00BC7E70" w:rsidP="002A1640">
      <w:pPr>
        <w:pStyle w:val="Heading1"/>
        <w:rPr>
          <w:sz w:val="24"/>
        </w:rPr>
      </w:pPr>
      <w:bookmarkStart w:id="13" w:name="_Toc11840615"/>
      <w:r w:rsidRPr="00510491">
        <w:t>Key messages</w:t>
      </w:r>
      <w:bookmarkEnd w:id="13"/>
      <w:r w:rsidR="00E16363">
        <w:t xml:space="preserve"> </w:t>
      </w:r>
      <w:r w:rsidRPr="00510491">
        <w:rPr>
          <w:sz w:val="24"/>
        </w:rPr>
        <w:t xml:space="preserve">  </w:t>
      </w:r>
    </w:p>
    <w:p w14:paraId="2B95814C" w14:textId="6EE44241" w:rsidR="00C5058E" w:rsidRPr="002059DE" w:rsidRDefault="00E81D79" w:rsidP="00C5058E">
      <w:pPr>
        <w:tabs>
          <w:tab w:val="num" w:pos="720"/>
        </w:tabs>
        <w:rPr>
          <w:color w:val="000000" w:themeColor="text1"/>
        </w:rPr>
      </w:pPr>
      <w:r>
        <w:rPr>
          <w:color w:val="000000" w:themeColor="text1"/>
        </w:rPr>
        <w:t>Identify your key messages</w:t>
      </w:r>
      <w:r w:rsidR="00F667A8">
        <w:rPr>
          <w:color w:val="000000" w:themeColor="text1"/>
        </w:rPr>
        <w:t xml:space="preserve"> for each campaign</w:t>
      </w:r>
      <w:r>
        <w:rPr>
          <w:color w:val="000000" w:themeColor="text1"/>
        </w:rPr>
        <w:t xml:space="preserve">. They </w:t>
      </w:r>
      <w:r w:rsidR="00C5058E" w:rsidRPr="002059DE">
        <w:rPr>
          <w:color w:val="000000" w:themeColor="text1"/>
        </w:rPr>
        <w:t>should:</w:t>
      </w:r>
    </w:p>
    <w:p w14:paraId="4D899DD1" w14:textId="6DE46695" w:rsidR="00020C18" w:rsidRPr="002059DE" w:rsidRDefault="00C5058E" w:rsidP="00C5058E">
      <w:pPr>
        <w:pStyle w:val="ListParagraph"/>
        <w:numPr>
          <w:ilvl w:val="0"/>
          <w:numId w:val="19"/>
        </w:numPr>
        <w:tabs>
          <w:tab w:val="num" w:pos="720"/>
        </w:tabs>
        <w:rPr>
          <w:color w:val="000000" w:themeColor="text1"/>
        </w:rPr>
      </w:pPr>
      <w:r w:rsidRPr="002059DE">
        <w:rPr>
          <w:color w:val="000000" w:themeColor="text1"/>
        </w:rPr>
        <w:t xml:space="preserve">be simple, </w:t>
      </w:r>
      <w:r w:rsidR="00020C18" w:rsidRPr="002059DE">
        <w:rPr>
          <w:color w:val="000000" w:themeColor="text1"/>
        </w:rPr>
        <w:t>clear</w:t>
      </w:r>
      <w:r w:rsidRPr="002059DE">
        <w:rPr>
          <w:color w:val="000000" w:themeColor="text1"/>
        </w:rPr>
        <w:t>, t</w:t>
      </w:r>
      <w:r w:rsidR="00020C18" w:rsidRPr="002059DE">
        <w:rPr>
          <w:color w:val="000000" w:themeColor="text1"/>
        </w:rPr>
        <w:t>ransparent</w:t>
      </w:r>
      <w:r w:rsidRPr="002059DE">
        <w:rPr>
          <w:color w:val="000000" w:themeColor="text1"/>
        </w:rPr>
        <w:t>, e</w:t>
      </w:r>
      <w:r w:rsidR="00020C18" w:rsidRPr="002059DE">
        <w:rPr>
          <w:color w:val="000000" w:themeColor="text1"/>
        </w:rPr>
        <w:t>asily understandable and retainable</w:t>
      </w:r>
      <w:r w:rsidRPr="002059DE">
        <w:rPr>
          <w:color w:val="000000" w:themeColor="text1"/>
        </w:rPr>
        <w:t>.</w:t>
      </w:r>
    </w:p>
    <w:p w14:paraId="2BFB85BD" w14:textId="3573DAF0" w:rsidR="00C5058E" w:rsidRPr="002059DE" w:rsidRDefault="00C5058E" w:rsidP="00C5058E">
      <w:pPr>
        <w:pStyle w:val="ListParagraph"/>
        <w:numPr>
          <w:ilvl w:val="0"/>
          <w:numId w:val="19"/>
        </w:numPr>
        <w:tabs>
          <w:tab w:val="num" w:pos="720"/>
        </w:tabs>
        <w:rPr>
          <w:color w:val="000000" w:themeColor="text1"/>
        </w:rPr>
      </w:pPr>
      <w:r w:rsidRPr="002059DE">
        <w:rPr>
          <w:color w:val="000000" w:themeColor="text1"/>
        </w:rPr>
        <w:t>be developed for each campaign and tailored to specific audience groups.</w:t>
      </w:r>
    </w:p>
    <w:p w14:paraId="1E6A7615" w14:textId="46AD4D7F" w:rsidR="00C5058E" w:rsidRPr="002059DE" w:rsidRDefault="00C5058E" w:rsidP="00C5058E">
      <w:pPr>
        <w:pStyle w:val="ListParagraph"/>
        <w:numPr>
          <w:ilvl w:val="0"/>
          <w:numId w:val="19"/>
        </w:numPr>
        <w:tabs>
          <w:tab w:val="num" w:pos="720"/>
        </w:tabs>
        <w:rPr>
          <w:color w:val="000000" w:themeColor="text1"/>
        </w:rPr>
      </w:pPr>
      <w:r w:rsidRPr="002059DE">
        <w:rPr>
          <w:color w:val="000000" w:themeColor="text1"/>
        </w:rPr>
        <w:t>align with the specific census phase (awareness, call-to-action, reminder, final reminder</w:t>
      </w:r>
      <w:r w:rsidR="002059DE">
        <w:rPr>
          <w:color w:val="000000" w:themeColor="text1"/>
        </w:rPr>
        <w:t xml:space="preserve"> etc.</w:t>
      </w:r>
      <w:r w:rsidRPr="002059DE">
        <w:rPr>
          <w:color w:val="000000" w:themeColor="text1"/>
        </w:rPr>
        <w:t>).</w:t>
      </w:r>
    </w:p>
    <w:p w14:paraId="56A810EF" w14:textId="559DC613" w:rsidR="00C5058E" w:rsidRPr="00C24543" w:rsidRDefault="00C5058E" w:rsidP="00C5058E">
      <w:pPr>
        <w:ind w:left="720"/>
        <w:rPr>
          <w:rFonts w:ascii="Calibri" w:hAnsi="Calibri"/>
          <w:b/>
          <w:i/>
        </w:rPr>
      </w:pPr>
      <w:r w:rsidRPr="00C24543">
        <w:rPr>
          <w:rFonts w:ascii="Calibri" w:hAnsi="Calibri"/>
          <w:b/>
          <w:i/>
        </w:rPr>
        <w:t>Examples</w:t>
      </w:r>
    </w:p>
    <w:p w14:paraId="1185C694" w14:textId="2C677D06" w:rsidR="00BC7E70" w:rsidRPr="00803E11" w:rsidRDefault="00B57774" w:rsidP="00803E11">
      <w:pPr>
        <w:ind w:left="720"/>
        <w:rPr>
          <w:b/>
          <w:i/>
        </w:rPr>
      </w:pPr>
      <w:bookmarkStart w:id="14" w:name="_Recruitment_campaign"/>
      <w:bookmarkEnd w:id="14"/>
      <w:r w:rsidRPr="00803E11">
        <w:rPr>
          <w:b/>
          <w:i/>
        </w:rPr>
        <w:t>Recruitment</w:t>
      </w:r>
      <w:r w:rsidR="00BC7E70" w:rsidRPr="00803E11">
        <w:rPr>
          <w:b/>
          <w:i/>
        </w:rPr>
        <w:t xml:space="preserve"> </w:t>
      </w:r>
    </w:p>
    <w:p w14:paraId="65F93131" w14:textId="695D8647"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By supporting the census, you are transforming your community</w:t>
      </w:r>
      <w:r w:rsidR="00965827" w:rsidRPr="00C5058E">
        <w:rPr>
          <w:rFonts w:ascii="Calibri" w:hAnsi="Calibri"/>
          <w:i/>
        </w:rPr>
        <w:t>.</w:t>
      </w:r>
    </w:p>
    <w:p w14:paraId="23E10130" w14:textId="43F54675" w:rsidR="00BC7E70" w:rsidRPr="00C5058E" w:rsidRDefault="00BC7E70" w:rsidP="00C5058E">
      <w:pPr>
        <w:pStyle w:val="ListParagraph"/>
        <w:numPr>
          <w:ilvl w:val="0"/>
          <w:numId w:val="6"/>
        </w:numPr>
        <w:spacing w:after="0" w:line="240" w:lineRule="auto"/>
        <w:ind w:left="1440"/>
        <w:rPr>
          <w:rFonts w:ascii="Calibri" w:hAnsi="Calibri"/>
          <w:i/>
        </w:rPr>
      </w:pPr>
      <w:r w:rsidRPr="00C5058E">
        <w:rPr>
          <w:rFonts w:ascii="Calibri" w:hAnsi="Calibri"/>
          <w:i/>
        </w:rPr>
        <w:t>Your community benefits through your involvement</w:t>
      </w:r>
      <w:r w:rsidR="00965827" w:rsidRPr="00C5058E">
        <w:rPr>
          <w:rFonts w:ascii="Calibri" w:hAnsi="Calibri"/>
          <w:i/>
        </w:rPr>
        <w:t>.</w:t>
      </w:r>
    </w:p>
    <w:p w14:paraId="09F766DB" w14:textId="77777777" w:rsidR="00BC7E70" w:rsidRPr="00C5058E" w:rsidRDefault="00BC7E70" w:rsidP="00C5058E">
      <w:pPr>
        <w:spacing w:after="0" w:line="240" w:lineRule="auto"/>
        <w:ind w:left="720"/>
        <w:jc w:val="both"/>
        <w:rPr>
          <w:rFonts w:ascii="Calibri" w:hAnsi="Calibri" w:cs="Arial"/>
          <w:b/>
          <w:i/>
        </w:rPr>
      </w:pPr>
    </w:p>
    <w:p w14:paraId="73319FEB" w14:textId="3C840215" w:rsidR="00BC7E70" w:rsidRPr="00803E11" w:rsidRDefault="00BC7E70" w:rsidP="00803E11">
      <w:pPr>
        <w:ind w:left="720"/>
        <w:rPr>
          <w:b/>
          <w:i/>
        </w:rPr>
      </w:pPr>
      <w:r w:rsidRPr="00803E11">
        <w:rPr>
          <w:b/>
          <w:i/>
        </w:rPr>
        <w:t xml:space="preserve">Collection  </w:t>
      </w:r>
    </w:p>
    <w:p w14:paraId="3860FED3" w14:textId="77777777"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The census is coming on May 12, 2020.</w:t>
      </w:r>
    </w:p>
    <w:p w14:paraId="7C1CA53D" w14:textId="34AB6E55"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 xml:space="preserve">The </w:t>
      </w:r>
      <w:r w:rsidR="00C5058E" w:rsidRPr="00C5058E">
        <w:rPr>
          <w:rFonts w:ascii="Calibri" w:hAnsi="Calibri"/>
          <w:i/>
        </w:rPr>
        <w:t>C</w:t>
      </w:r>
      <w:r w:rsidRPr="00C5058E">
        <w:rPr>
          <w:rFonts w:ascii="Calibri" w:hAnsi="Calibri"/>
          <w:i/>
        </w:rPr>
        <w:t xml:space="preserve">ensus of </w:t>
      </w:r>
      <w:r w:rsidR="00C5058E" w:rsidRPr="00C5058E">
        <w:rPr>
          <w:rFonts w:ascii="Calibri" w:hAnsi="Calibri"/>
          <w:i/>
        </w:rPr>
        <w:t>(insert country name)</w:t>
      </w:r>
      <w:r w:rsidRPr="00C5058E">
        <w:rPr>
          <w:rFonts w:ascii="Calibri" w:hAnsi="Calibri"/>
          <w:i/>
        </w:rPr>
        <w:t xml:space="preserve"> is mandatory.</w:t>
      </w:r>
    </w:p>
    <w:p w14:paraId="71FC0506" w14:textId="77777777"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The census is confidential/your information is protected.</w:t>
      </w:r>
    </w:p>
    <w:p w14:paraId="6C59BEB9" w14:textId="77777777"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The census provides high-quality information that supports evidence-based decision-making.</w:t>
      </w:r>
    </w:p>
    <w:p w14:paraId="7A785E25" w14:textId="77777777"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The census is here/it's census time</w:t>
      </w:r>
    </w:p>
    <w:p w14:paraId="76C09FF5" w14:textId="77777777" w:rsidR="00662256" w:rsidRPr="00C5058E" w:rsidRDefault="00662256" w:rsidP="00C5058E">
      <w:pPr>
        <w:pStyle w:val="ListParagraph"/>
        <w:numPr>
          <w:ilvl w:val="0"/>
          <w:numId w:val="6"/>
        </w:numPr>
        <w:ind w:left="1440"/>
        <w:rPr>
          <w:rFonts w:ascii="Calibri" w:hAnsi="Calibri"/>
          <w:i/>
        </w:rPr>
      </w:pPr>
      <w:r w:rsidRPr="00C5058E">
        <w:rPr>
          <w:rFonts w:ascii="Calibri" w:hAnsi="Calibri"/>
          <w:i/>
        </w:rPr>
        <w:t>It's not too late to complete your census questionnaire</w:t>
      </w:r>
    </w:p>
    <w:p w14:paraId="5954C948" w14:textId="66453133"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 xml:space="preserve">The census benefits your community, </w:t>
      </w:r>
      <w:r w:rsidR="004118F2" w:rsidRPr="00C5058E">
        <w:rPr>
          <w:rFonts w:ascii="Calibri" w:hAnsi="Calibri"/>
          <w:i/>
        </w:rPr>
        <w:t xml:space="preserve">your region and </w:t>
      </w:r>
      <w:r w:rsidRPr="00C5058E">
        <w:rPr>
          <w:rFonts w:ascii="Calibri" w:hAnsi="Calibri"/>
          <w:i/>
        </w:rPr>
        <w:t>your country.</w:t>
      </w:r>
    </w:p>
    <w:p w14:paraId="2C337F4C" w14:textId="70F06C4C"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 xml:space="preserve">The census tells the story </w:t>
      </w:r>
      <w:r w:rsidR="00662256" w:rsidRPr="00C5058E">
        <w:rPr>
          <w:rFonts w:ascii="Calibri" w:hAnsi="Calibri"/>
          <w:i/>
        </w:rPr>
        <w:t>of our changing country</w:t>
      </w:r>
      <w:r w:rsidRPr="00C5058E">
        <w:rPr>
          <w:rFonts w:ascii="Calibri" w:hAnsi="Calibri"/>
          <w:i/>
        </w:rPr>
        <w:t>.</w:t>
      </w:r>
    </w:p>
    <w:p w14:paraId="506F922A" w14:textId="77777777" w:rsidR="00965827" w:rsidRPr="00C5058E" w:rsidRDefault="00AE42A7" w:rsidP="00C5058E">
      <w:pPr>
        <w:pStyle w:val="ListParagraph"/>
        <w:numPr>
          <w:ilvl w:val="0"/>
          <w:numId w:val="6"/>
        </w:numPr>
        <w:ind w:left="1440"/>
        <w:rPr>
          <w:rFonts w:ascii="Calibri" w:hAnsi="Calibri"/>
          <w:i/>
        </w:rPr>
      </w:pPr>
      <w:r w:rsidRPr="00C5058E">
        <w:rPr>
          <w:rFonts w:ascii="Calibri" w:hAnsi="Calibri"/>
          <w:i/>
        </w:rPr>
        <w:t xml:space="preserve">Thank you to all citizens who completed their census </w:t>
      </w:r>
      <w:r w:rsidR="00965827" w:rsidRPr="00C5058E">
        <w:rPr>
          <w:rFonts w:ascii="Calibri" w:hAnsi="Calibri"/>
          <w:i/>
        </w:rPr>
        <w:t>questionnaire.</w:t>
      </w:r>
    </w:p>
    <w:p w14:paraId="48A25325" w14:textId="2CAED9C5" w:rsidR="00AE42A7" w:rsidRPr="00C5058E" w:rsidRDefault="00965827" w:rsidP="00C5058E">
      <w:pPr>
        <w:pStyle w:val="ListParagraph"/>
        <w:numPr>
          <w:ilvl w:val="0"/>
          <w:numId w:val="6"/>
        </w:numPr>
        <w:ind w:left="1440"/>
        <w:rPr>
          <w:rFonts w:ascii="Calibri" w:hAnsi="Calibri"/>
          <w:i/>
        </w:rPr>
      </w:pPr>
      <w:r w:rsidRPr="00C5058E">
        <w:rPr>
          <w:rFonts w:ascii="Calibri" w:hAnsi="Calibri"/>
          <w:i/>
        </w:rPr>
        <w:t>Thank you to all the census s</w:t>
      </w:r>
      <w:r w:rsidR="00AE42A7" w:rsidRPr="00C5058E">
        <w:rPr>
          <w:rFonts w:ascii="Calibri" w:hAnsi="Calibri"/>
          <w:i/>
        </w:rPr>
        <w:t>upporters</w:t>
      </w:r>
      <w:r w:rsidRPr="00C5058E">
        <w:rPr>
          <w:rFonts w:ascii="Calibri" w:hAnsi="Calibri"/>
          <w:i/>
        </w:rPr>
        <w:t xml:space="preserve"> in the community</w:t>
      </w:r>
      <w:r w:rsidR="00AE42A7" w:rsidRPr="00C5058E">
        <w:rPr>
          <w:rFonts w:ascii="Calibri" w:hAnsi="Calibri"/>
          <w:i/>
        </w:rPr>
        <w:t>.</w:t>
      </w:r>
    </w:p>
    <w:p w14:paraId="082DC9C8" w14:textId="77777777" w:rsidR="00B57774" w:rsidRPr="00C5058E" w:rsidRDefault="00B57774" w:rsidP="00C5058E">
      <w:pPr>
        <w:pStyle w:val="ListParagraph"/>
        <w:spacing w:after="0" w:line="240" w:lineRule="auto"/>
        <w:ind w:left="1440"/>
        <w:rPr>
          <w:rFonts w:ascii="Calibri" w:hAnsi="Calibri"/>
          <w:i/>
        </w:rPr>
      </w:pPr>
    </w:p>
    <w:p w14:paraId="02017D6F" w14:textId="0C38DB05" w:rsidR="00BC7E70" w:rsidRPr="00803E11" w:rsidRDefault="002A1640" w:rsidP="00803E11">
      <w:pPr>
        <w:ind w:left="720"/>
        <w:rPr>
          <w:b/>
          <w:i/>
        </w:rPr>
      </w:pPr>
      <w:r w:rsidRPr="00803E11">
        <w:rPr>
          <w:b/>
          <w:i/>
        </w:rPr>
        <w:t>D</w:t>
      </w:r>
      <w:r w:rsidR="00AE42A7" w:rsidRPr="00803E11">
        <w:rPr>
          <w:b/>
          <w:i/>
        </w:rPr>
        <w:t xml:space="preserve">issemination </w:t>
      </w:r>
    </w:p>
    <w:p w14:paraId="0E35B8BC" w14:textId="7600ABED"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 xml:space="preserve">The data collected during the census benefits your community, your </w:t>
      </w:r>
      <w:r w:rsidR="00965827" w:rsidRPr="00C5058E">
        <w:rPr>
          <w:rFonts w:ascii="Calibri" w:hAnsi="Calibri"/>
          <w:i/>
        </w:rPr>
        <w:t>region and your country</w:t>
      </w:r>
      <w:r w:rsidRPr="00C5058E">
        <w:rPr>
          <w:rFonts w:ascii="Calibri" w:hAnsi="Calibri"/>
          <w:i/>
        </w:rPr>
        <w:t>.</w:t>
      </w:r>
    </w:p>
    <w:p w14:paraId="3DFCBA9F" w14:textId="77777777"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 xml:space="preserve">Policy makers, community groups, businesses and individuals use census data to benefit our country. </w:t>
      </w:r>
    </w:p>
    <w:p w14:paraId="23904AB1" w14:textId="77777777" w:rsidR="00BC7E70" w:rsidRPr="00C5058E" w:rsidRDefault="00BC7E70" w:rsidP="00C5058E">
      <w:pPr>
        <w:pStyle w:val="ListParagraph"/>
        <w:numPr>
          <w:ilvl w:val="0"/>
          <w:numId w:val="6"/>
        </w:numPr>
        <w:ind w:left="1440"/>
        <w:rPr>
          <w:rFonts w:ascii="Calibri" w:hAnsi="Calibri"/>
          <w:i/>
        </w:rPr>
      </w:pPr>
      <w:r w:rsidRPr="00C5058E">
        <w:rPr>
          <w:rFonts w:ascii="Calibri" w:hAnsi="Calibri"/>
          <w:i/>
        </w:rPr>
        <w:t xml:space="preserve">Statistics support evidence-based decisions. </w:t>
      </w:r>
    </w:p>
    <w:p w14:paraId="463BC661" w14:textId="77777777" w:rsidR="00AD09EF" w:rsidRDefault="00AD09EF">
      <w:pPr>
        <w:spacing w:after="0" w:line="240" w:lineRule="auto"/>
        <w:rPr>
          <w:rFonts w:ascii="Calibri Light" w:hAnsi="Calibri Light"/>
          <w:color w:val="000000"/>
          <w:szCs w:val="20"/>
        </w:rPr>
      </w:pPr>
      <w:bookmarkStart w:id="15" w:name="_Campaign_component_calendar"/>
      <w:bookmarkEnd w:id="15"/>
    </w:p>
    <w:p w14:paraId="2E630B3B" w14:textId="14C4F82B" w:rsidR="00BC7E70" w:rsidRDefault="00BC7E70" w:rsidP="002A1640">
      <w:pPr>
        <w:pStyle w:val="Heading1"/>
      </w:pPr>
      <w:bookmarkStart w:id="16" w:name="_Toc11840616"/>
      <w:r w:rsidRPr="00510491">
        <w:t>Evaluation</w:t>
      </w:r>
      <w:bookmarkEnd w:id="16"/>
      <w:r w:rsidRPr="00510491">
        <w:t xml:space="preserve"> </w:t>
      </w:r>
    </w:p>
    <w:p w14:paraId="75EE4603" w14:textId="56266808" w:rsidR="00020C18" w:rsidRPr="002059DE" w:rsidRDefault="00A6205A" w:rsidP="004B296F">
      <w:pPr>
        <w:rPr>
          <w:color w:val="000000" w:themeColor="text1"/>
        </w:rPr>
      </w:pPr>
      <w:r w:rsidRPr="002059DE">
        <w:rPr>
          <w:color w:val="000000" w:themeColor="text1"/>
        </w:rPr>
        <w:t>D</w:t>
      </w:r>
      <w:r w:rsidR="00020C18" w:rsidRPr="002059DE">
        <w:rPr>
          <w:color w:val="000000" w:themeColor="text1"/>
        </w:rPr>
        <w:t>etermin</w:t>
      </w:r>
      <w:r w:rsidR="00E81D79">
        <w:rPr>
          <w:color w:val="000000" w:themeColor="text1"/>
        </w:rPr>
        <w:t>e</w:t>
      </w:r>
      <w:r w:rsidR="00020C18" w:rsidRPr="002059DE">
        <w:rPr>
          <w:color w:val="000000" w:themeColor="text1"/>
        </w:rPr>
        <w:t xml:space="preserve"> </w:t>
      </w:r>
      <w:r w:rsidR="00E81D79">
        <w:rPr>
          <w:color w:val="000000" w:themeColor="text1"/>
        </w:rPr>
        <w:t>the</w:t>
      </w:r>
      <w:r w:rsidR="00E81D79" w:rsidRPr="002059DE">
        <w:rPr>
          <w:color w:val="000000" w:themeColor="text1"/>
        </w:rPr>
        <w:t xml:space="preserve"> </w:t>
      </w:r>
      <w:r w:rsidR="00020C18" w:rsidRPr="002059DE">
        <w:rPr>
          <w:color w:val="000000" w:themeColor="text1"/>
        </w:rPr>
        <w:t>success criteria and evaluation of the pre-established objectives.</w:t>
      </w:r>
      <w:r w:rsidR="00893796">
        <w:rPr>
          <w:color w:val="000000" w:themeColor="text1"/>
        </w:rPr>
        <w:t xml:space="preserve"> </w:t>
      </w:r>
      <w:r w:rsidR="00020C18" w:rsidRPr="002059DE">
        <w:rPr>
          <w:color w:val="000000" w:themeColor="text1"/>
        </w:rPr>
        <w:t xml:space="preserve">How will </w:t>
      </w:r>
      <w:r w:rsidR="00E81D79">
        <w:rPr>
          <w:color w:val="000000" w:themeColor="text1"/>
        </w:rPr>
        <w:t>you</w:t>
      </w:r>
      <w:r w:rsidR="00E81D79" w:rsidRPr="002059DE">
        <w:rPr>
          <w:color w:val="000000" w:themeColor="text1"/>
        </w:rPr>
        <w:t xml:space="preserve"> </w:t>
      </w:r>
      <w:r w:rsidR="00020C18" w:rsidRPr="002059DE">
        <w:rPr>
          <w:color w:val="000000" w:themeColor="text1"/>
        </w:rPr>
        <w:t xml:space="preserve">measure success? </w:t>
      </w:r>
      <w:r w:rsidR="00E81D79">
        <w:rPr>
          <w:color w:val="000000" w:themeColor="text1"/>
        </w:rPr>
        <w:t>What and how can you</w:t>
      </w:r>
      <w:r w:rsidR="00020C18" w:rsidRPr="002059DE">
        <w:rPr>
          <w:color w:val="000000" w:themeColor="text1"/>
        </w:rPr>
        <w:t xml:space="preserve"> improve? What will be the source of </w:t>
      </w:r>
      <w:r w:rsidR="00E81D79">
        <w:rPr>
          <w:color w:val="000000" w:themeColor="text1"/>
        </w:rPr>
        <w:t>your</w:t>
      </w:r>
      <w:r w:rsidR="00E81D79" w:rsidRPr="002059DE">
        <w:rPr>
          <w:color w:val="000000" w:themeColor="text1"/>
        </w:rPr>
        <w:t xml:space="preserve"> </w:t>
      </w:r>
      <w:r w:rsidR="00020C18" w:rsidRPr="002059DE">
        <w:rPr>
          <w:color w:val="000000" w:themeColor="text1"/>
        </w:rPr>
        <w:t>evaluation criteria?</w:t>
      </w:r>
    </w:p>
    <w:p w14:paraId="719BDEBB" w14:textId="5E0AE07F" w:rsidR="00020C18" w:rsidRPr="00167B33" w:rsidRDefault="00020C18" w:rsidP="002059DE">
      <w:pPr>
        <w:ind w:left="567"/>
        <w:rPr>
          <w:i/>
        </w:rPr>
      </w:pPr>
      <w:r w:rsidRPr="00167B33">
        <w:rPr>
          <w:i/>
        </w:rPr>
        <w:t>Example</w:t>
      </w:r>
      <w:r w:rsidR="002059DE">
        <w:rPr>
          <w:i/>
        </w:rPr>
        <w:t>s</w:t>
      </w:r>
    </w:p>
    <w:tbl>
      <w:tblPr>
        <w:tblStyle w:val="TableGrid"/>
        <w:tblW w:w="10207" w:type="dxa"/>
        <w:tblInd w:w="-431" w:type="dxa"/>
        <w:tblLook w:val="04A0" w:firstRow="1" w:lastRow="0" w:firstColumn="1" w:lastColumn="0" w:noHBand="0" w:noVBand="1"/>
      </w:tblPr>
      <w:tblGrid>
        <w:gridCol w:w="1480"/>
        <w:gridCol w:w="3341"/>
        <w:gridCol w:w="3260"/>
        <w:gridCol w:w="2126"/>
      </w:tblGrid>
      <w:tr w:rsidR="001637F7" w:rsidRPr="00167B33" w14:paraId="2672FB06" w14:textId="34D09DD1" w:rsidTr="00C24543">
        <w:trPr>
          <w:trHeight w:val="419"/>
        </w:trPr>
        <w:tc>
          <w:tcPr>
            <w:tcW w:w="1480" w:type="dxa"/>
            <w:shd w:val="clear" w:color="auto" w:fill="D9D9D9" w:themeFill="background1" w:themeFillShade="D9"/>
          </w:tcPr>
          <w:p w14:paraId="129FDEC9" w14:textId="0908E9E2" w:rsidR="001637F7" w:rsidRPr="00167B33" w:rsidRDefault="001637F7" w:rsidP="00BC7E70">
            <w:pPr>
              <w:spacing w:after="0" w:line="240" w:lineRule="auto"/>
              <w:jc w:val="both"/>
              <w:rPr>
                <w:rFonts w:cs="Arial"/>
                <w:b/>
                <w:i/>
              </w:rPr>
            </w:pPr>
            <w:r w:rsidRPr="00167B33">
              <w:rPr>
                <w:rFonts w:cs="Arial"/>
                <w:b/>
                <w:i/>
              </w:rPr>
              <w:t>Phase</w:t>
            </w:r>
          </w:p>
        </w:tc>
        <w:tc>
          <w:tcPr>
            <w:tcW w:w="3341" w:type="dxa"/>
            <w:shd w:val="clear" w:color="auto" w:fill="D9D9D9" w:themeFill="background1" w:themeFillShade="D9"/>
          </w:tcPr>
          <w:p w14:paraId="66D7E45B" w14:textId="40A19A0E" w:rsidR="001637F7" w:rsidRPr="00167B33" w:rsidRDefault="001637F7" w:rsidP="00BC7E70">
            <w:pPr>
              <w:spacing w:after="0" w:line="240" w:lineRule="auto"/>
              <w:jc w:val="both"/>
              <w:rPr>
                <w:rFonts w:cs="Arial"/>
                <w:b/>
                <w:i/>
              </w:rPr>
            </w:pPr>
            <w:r w:rsidRPr="00167B33">
              <w:rPr>
                <w:rFonts w:cs="Arial"/>
                <w:b/>
                <w:i/>
              </w:rPr>
              <w:t>Objectives</w:t>
            </w:r>
          </w:p>
        </w:tc>
        <w:tc>
          <w:tcPr>
            <w:tcW w:w="3260" w:type="dxa"/>
            <w:shd w:val="clear" w:color="auto" w:fill="D9D9D9" w:themeFill="background1" w:themeFillShade="D9"/>
          </w:tcPr>
          <w:p w14:paraId="036074F1" w14:textId="404F6C57" w:rsidR="001637F7" w:rsidRPr="00167B33" w:rsidRDefault="001637F7" w:rsidP="00BC7E70">
            <w:pPr>
              <w:spacing w:after="0" w:line="240" w:lineRule="auto"/>
              <w:jc w:val="both"/>
              <w:rPr>
                <w:rFonts w:cs="Arial"/>
                <w:b/>
                <w:i/>
              </w:rPr>
            </w:pPr>
            <w:r w:rsidRPr="00167B33">
              <w:rPr>
                <w:rFonts w:cs="Arial"/>
                <w:b/>
                <w:i/>
              </w:rPr>
              <w:t>Evaluation criteria</w:t>
            </w:r>
          </w:p>
        </w:tc>
        <w:tc>
          <w:tcPr>
            <w:tcW w:w="2126" w:type="dxa"/>
            <w:shd w:val="clear" w:color="auto" w:fill="D9D9D9" w:themeFill="background1" w:themeFillShade="D9"/>
          </w:tcPr>
          <w:p w14:paraId="424329FA" w14:textId="787F9BCA" w:rsidR="001637F7" w:rsidRPr="00167B33" w:rsidRDefault="001637F7" w:rsidP="00BC7E70">
            <w:pPr>
              <w:spacing w:after="0" w:line="240" w:lineRule="auto"/>
              <w:jc w:val="both"/>
              <w:rPr>
                <w:rFonts w:cs="Arial"/>
                <w:b/>
                <w:i/>
              </w:rPr>
            </w:pPr>
            <w:r>
              <w:rPr>
                <w:rFonts w:cs="Arial"/>
                <w:b/>
                <w:i/>
              </w:rPr>
              <w:t>Source</w:t>
            </w:r>
          </w:p>
        </w:tc>
      </w:tr>
      <w:tr w:rsidR="001637F7" w:rsidRPr="00167B33" w14:paraId="448B6DC6" w14:textId="25AE2780" w:rsidTr="00C24543">
        <w:trPr>
          <w:trHeight w:val="343"/>
        </w:trPr>
        <w:tc>
          <w:tcPr>
            <w:tcW w:w="1480" w:type="dxa"/>
            <w:vMerge w:val="restart"/>
          </w:tcPr>
          <w:p w14:paraId="5D14C867" w14:textId="70EC44CB" w:rsidR="001637F7" w:rsidRPr="00167B33" w:rsidRDefault="001637F7" w:rsidP="00020C18">
            <w:pPr>
              <w:spacing w:after="0" w:line="240" w:lineRule="auto"/>
              <w:jc w:val="both"/>
              <w:rPr>
                <w:i/>
                <w:lang w:eastAsia="en-CA"/>
              </w:rPr>
            </w:pPr>
            <w:r w:rsidRPr="00167B33">
              <w:rPr>
                <w:i/>
                <w:lang w:eastAsia="en-CA"/>
              </w:rPr>
              <w:t>Recruitment</w:t>
            </w:r>
          </w:p>
        </w:tc>
        <w:tc>
          <w:tcPr>
            <w:tcW w:w="3341" w:type="dxa"/>
          </w:tcPr>
          <w:p w14:paraId="33FF2284" w14:textId="77777777" w:rsidR="001637F7" w:rsidRPr="00A6205A" w:rsidRDefault="001637F7" w:rsidP="00A6205A">
            <w:pPr>
              <w:widowControl w:val="0"/>
              <w:autoSpaceDE w:val="0"/>
              <w:autoSpaceDN w:val="0"/>
              <w:adjustRightInd w:val="0"/>
              <w:spacing w:before="40" w:after="0" w:line="240" w:lineRule="auto"/>
              <w:rPr>
                <w:rFonts w:ascii="Calibri" w:hAnsi="Calibri"/>
                <w:i/>
                <w:color w:val="000000" w:themeColor="text1"/>
              </w:rPr>
            </w:pPr>
            <w:r w:rsidRPr="00A6205A">
              <w:rPr>
                <w:rFonts w:ascii="Calibri" w:eastAsiaTheme="minorEastAsia" w:hAnsi="Calibri" w:cs="Tahoma"/>
                <w:i/>
              </w:rPr>
              <w:t>Increase awareness of job opportunities related to the census.</w:t>
            </w:r>
          </w:p>
          <w:p w14:paraId="015910BB" w14:textId="77777777" w:rsidR="001637F7" w:rsidRPr="00167B33" w:rsidRDefault="001637F7" w:rsidP="00A6205A">
            <w:pPr>
              <w:spacing w:after="0" w:line="240" w:lineRule="auto"/>
              <w:rPr>
                <w:i/>
                <w:lang w:eastAsia="en-CA"/>
              </w:rPr>
            </w:pPr>
          </w:p>
        </w:tc>
        <w:tc>
          <w:tcPr>
            <w:tcW w:w="3260" w:type="dxa"/>
          </w:tcPr>
          <w:p w14:paraId="50E38C55" w14:textId="5BBD6EF2" w:rsidR="001637F7" w:rsidRPr="00167B33" w:rsidRDefault="001637F7" w:rsidP="00A6205A">
            <w:pPr>
              <w:spacing w:after="0" w:line="240" w:lineRule="auto"/>
              <w:rPr>
                <w:i/>
                <w:lang w:eastAsia="en-CA"/>
              </w:rPr>
            </w:pPr>
            <w:r>
              <w:rPr>
                <w:i/>
                <w:lang w:eastAsia="en-CA"/>
              </w:rPr>
              <w:t>Job opportunities are communicated in all regions, in a variety of formats and platforms.</w:t>
            </w:r>
          </w:p>
        </w:tc>
        <w:tc>
          <w:tcPr>
            <w:tcW w:w="2126" w:type="dxa"/>
          </w:tcPr>
          <w:p w14:paraId="252E1E83" w14:textId="77777777" w:rsidR="001637F7" w:rsidRDefault="001637F7" w:rsidP="00A6205A">
            <w:pPr>
              <w:spacing w:after="0" w:line="240" w:lineRule="auto"/>
              <w:rPr>
                <w:i/>
                <w:lang w:eastAsia="en-CA"/>
              </w:rPr>
            </w:pPr>
          </w:p>
        </w:tc>
      </w:tr>
      <w:tr w:rsidR="001637F7" w:rsidRPr="00167B33" w14:paraId="4B82B6C4" w14:textId="7555463A" w:rsidTr="00C24543">
        <w:trPr>
          <w:trHeight w:val="343"/>
        </w:trPr>
        <w:tc>
          <w:tcPr>
            <w:tcW w:w="1480" w:type="dxa"/>
            <w:vMerge/>
          </w:tcPr>
          <w:p w14:paraId="1CA758ED" w14:textId="0B23A136" w:rsidR="001637F7" w:rsidRPr="00167B33" w:rsidRDefault="001637F7" w:rsidP="00020C18">
            <w:pPr>
              <w:spacing w:after="0" w:line="240" w:lineRule="auto"/>
              <w:jc w:val="both"/>
              <w:rPr>
                <w:i/>
                <w:lang w:eastAsia="en-CA"/>
              </w:rPr>
            </w:pPr>
          </w:p>
        </w:tc>
        <w:tc>
          <w:tcPr>
            <w:tcW w:w="3341" w:type="dxa"/>
          </w:tcPr>
          <w:p w14:paraId="70AA4FB2" w14:textId="1A327460" w:rsidR="001637F7" w:rsidRPr="00167B33" w:rsidRDefault="001637F7" w:rsidP="00020C18">
            <w:pPr>
              <w:spacing w:after="0" w:line="240" w:lineRule="auto"/>
              <w:jc w:val="both"/>
              <w:rPr>
                <w:i/>
                <w:color w:val="000000" w:themeColor="text1"/>
              </w:rPr>
            </w:pPr>
            <w:r w:rsidRPr="00167B33">
              <w:rPr>
                <w:i/>
                <w:lang w:eastAsia="en-CA"/>
              </w:rPr>
              <w:t>Complete the recruitment of (insert number) employees by (insert date).</w:t>
            </w:r>
          </w:p>
          <w:p w14:paraId="19427C18" w14:textId="77777777" w:rsidR="001637F7" w:rsidRPr="00167B33" w:rsidRDefault="001637F7" w:rsidP="00020C18">
            <w:pPr>
              <w:spacing w:after="0" w:line="240" w:lineRule="auto"/>
              <w:jc w:val="both"/>
              <w:rPr>
                <w:i/>
                <w:color w:val="000000" w:themeColor="text1"/>
              </w:rPr>
            </w:pPr>
          </w:p>
        </w:tc>
        <w:tc>
          <w:tcPr>
            <w:tcW w:w="3260" w:type="dxa"/>
          </w:tcPr>
          <w:p w14:paraId="3BDE2440" w14:textId="33960ED6" w:rsidR="001637F7" w:rsidRPr="00167B33" w:rsidRDefault="001637F7" w:rsidP="00020C18">
            <w:pPr>
              <w:spacing w:after="0" w:line="240" w:lineRule="auto"/>
              <w:jc w:val="both"/>
              <w:rPr>
                <w:i/>
                <w:color w:val="000000" w:themeColor="text1"/>
              </w:rPr>
            </w:pPr>
            <w:r w:rsidRPr="00167B33">
              <w:rPr>
                <w:i/>
                <w:lang w:eastAsia="en-CA"/>
              </w:rPr>
              <w:t xml:space="preserve">(insert number) employees are </w:t>
            </w:r>
            <w:proofErr w:type="gramStart"/>
            <w:r w:rsidRPr="00167B33">
              <w:rPr>
                <w:i/>
                <w:lang w:eastAsia="en-CA"/>
              </w:rPr>
              <w:t>recruited  and</w:t>
            </w:r>
            <w:proofErr w:type="gramEnd"/>
            <w:r w:rsidRPr="00167B33">
              <w:rPr>
                <w:i/>
                <w:lang w:eastAsia="en-CA"/>
              </w:rPr>
              <w:t xml:space="preserve"> trained by (insert date).</w:t>
            </w:r>
          </w:p>
          <w:p w14:paraId="269F6216" w14:textId="77777777" w:rsidR="001637F7" w:rsidRPr="00167B33" w:rsidRDefault="001637F7" w:rsidP="00020C18">
            <w:pPr>
              <w:spacing w:after="0" w:line="240" w:lineRule="auto"/>
              <w:jc w:val="both"/>
              <w:rPr>
                <w:rFonts w:cs="Arial"/>
                <w:i/>
              </w:rPr>
            </w:pPr>
          </w:p>
        </w:tc>
        <w:tc>
          <w:tcPr>
            <w:tcW w:w="2126" w:type="dxa"/>
          </w:tcPr>
          <w:p w14:paraId="63741994" w14:textId="77777777" w:rsidR="001637F7" w:rsidRPr="00167B33" w:rsidRDefault="001637F7" w:rsidP="00020C18">
            <w:pPr>
              <w:spacing w:after="0" w:line="240" w:lineRule="auto"/>
              <w:jc w:val="both"/>
              <w:rPr>
                <w:i/>
                <w:lang w:eastAsia="en-CA"/>
              </w:rPr>
            </w:pPr>
          </w:p>
        </w:tc>
      </w:tr>
      <w:tr w:rsidR="001637F7" w:rsidRPr="00167B33" w14:paraId="23FB01E7" w14:textId="78061C01" w:rsidTr="00C24543">
        <w:trPr>
          <w:trHeight w:val="343"/>
        </w:trPr>
        <w:tc>
          <w:tcPr>
            <w:tcW w:w="1480" w:type="dxa"/>
            <w:vMerge w:val="restart"/>
          </w:tcPr>
          <w:p w14:paraId="569492ED" w14:textId="679A7D4E" w:rsidR="001637F7" w:rsidRPr="00167B33" w:rsidRDefault="001637F7" w:rsidP="00020C18">
            <w:pPr>
              <w:spacing w:after="0" w:line="240" w:lineRule="auto"/>
              <w:jc w:val="both"/>
              <w:rPr>
                <w:i/>
                <w:color w:val="000000" w:themeColor="text1"/>
              </w:rPr>
            </w:pPr>
            <w:r w:rsidRPr="00167B33">
              <w:rPr>
                <w:i/>
                <w:color w:val="000000" w:themeColor="text1"/>
              </w:rPr>
              <w:t>Collection</w:t>
            </w:r>
          </w:p>
        </w:tc>
        <w:tc>
          <w:tcPr>
            <w:tcW w:w="3341" w:type="dxa"/>
          </w:tcPr>
          <w:p w14:paraId="68306999" w14:textId="5B0B2B9A" w:rsidR="001637F7" w:rsidRPr="00167B33" w:rsidRDefault="001637F7" w:rsidP="00020C18">
            <w:pPr>
              <w:spacing w:after="0" w:line="240" w:lineRule="auto"/>
              <w:jc w:val="both"/>
              <w:rPr>
                <w:i/>
                <w:color w:val="000000" w:themeColor="text1"/>
              </w:rPr>
            </w:pPr>
            <w:r w:rsidRPr="00167B33">
              <w:rPr>
                <w:i/>
                <w:color w:val="000000" w:themeColor="text1"/>
              </w:rPr>
              <w:t xml:space="preserve">Increase awareness of the census and engage respondents to increase participation. </w:t>
            </w:r>
          </w:p>
          <w:p w14:paraId="641A836A" w14:textId="77777777" w:rsidR="001637F7" w:rsidRPr="00167B33" w:rsidRDefault="001637F7" w:rsidP="00B75D05">
            <w:pPr>
              <w:widowControl w:val="0"/>
              <w:autoSpaceDE w:val="0"/>
              <w:autoSpaceDN w:val="0"/>
              <w:adjustRightInd w:val="0"/>
              <w:spacing w:after="0" w:line="240" w:lineRule="auto"/>
              <w:rPr>
                <w:i/>
                <w:lang w:eastAsia="en-CA"/>
              </w:rPr>
            </w:pPr>
          </w:p>
          <w:p w14:paraId="7E38C69D" w14:textId="7F52B240" w:rsidR="001637F7" w:rsidRPr="00167B33" w:rsidRDefault="001637F7" w:rsidP="00B75D05">
            <w:pPr>
              <w:widowControl w:val="0"/>
              <w:autoSpaceDE w:val="0"/>
              <w:autoSpaceDN w:val="0"/>
              <w:adjustRightInd w:val="0"/>
              <w:spacing w:after="0" w:line="240" w:lineRule="auto"/>
              <w:rPr>
                <w:i/>
                <w:lang w:eastAsia="en-CA"/>
              </w:rPr>
            </w:pPr>
          </w:p>
        </w:tc>
        <w:tc>
          <w:tcPr>
            <w:tcW w:w="3260" w:type="dxa"/>
          </w:tcPr>
          <w:p w14:paraId="228D382A" w14:textId="77777777" w:rsidR="001637F7" w:rsidRPr="00167B33" w:rsidRDefault="001637F7" w:rsidP="00020C18">
            <w:pPr>
              <w:spacing w:after="0" w:line="240" w:lineRule="auto"/>
              <w:jc w:val="both"/>
              <w:rPr>
                <w:rFonts w:cs="Arial"/>
                <w:i/>
              </w:rPr>
            </w:pPr>
            <w:r w:rsidRPr="00167B33">
              <w:rPr>
                <w:rFonts w:cs="Arial"/>
                <w:i/>
              </w:rPr>
              <w:t>Increase # of Facebook followers by (insert %) by (insert date).</w:t>
            </w:r>
          </w:p>
          <w:p w14:paraId="1EB060ED" w14:textId="77777777" w:rsidR="001637F7" w:rsidRPr="00167B33" w:rsidRDefault="001637F7" w:rsidP="00020C18">
            <w:pPr>
              <w:spacing w:after="0" w:line="240" w:lineRule="auto"/>
              <w:jc w:val="both"/>
              <w:rPr>
                <w:rFonts w:cs="Arial"/>
                <w:i/>
              </w:rPr>
            </w:pPr>
          </w:p>
          <w:p w14:paraId="63288173" w14:textId="46608171" w:rsidR="001637F7" w:rsidRPr="00167B33" w:rsidRDefault="001637F7" w:rsidP="00020C18">
            <w:pPr>
              <w:spacing w:after="0" w:line="240" w:lineRule="auto"/>
              <w:jc w:val="both"/>
              <w:rPr>
                <w:rFonts w:cs="Arial"/>
                <w:i/>
              </w:rPr>
            </w:pPr>
          </w:p>
        </w:tc>
        <w:tc>
          <w:tcPr>
            <w:tcW w:w="2126" w:type="dxa"/>
          </w:tcPr>
          <w:p w14:paraId="1D6D3904" w14:textId="77777777" w:rsidR="001637F7" w:rsidRPr="00167B33" w:rsidRDefault="001637F7" w:rsidP="00020C18">
            <w:pPr>
              <w:spacing w:after="0" w:line="240" w:lineRule="auto"/>
              <w:jc w:val="both"/>
              <w:rPr>
                <w:rFonts w:cs="Arial"/>
                <w:i/>
              </w:rPr>
            </w:pPr>
          </w:p>
        </w:tc>
      </w:tr>
      <w:tr w:rsidR="001637F7" w:rsidRPr="00167B33" w14:paraId="36778CF6" w14:textId="0231229A" w:rsidTr="00C24543">
        <w:tc>
          <w:tcPr>
            <w:tcW w:w="1480" w:type="dxa"/>
            <w:vMerge/>
          </w:tcPr>
          <w:p w14:paraId="45EC66B9" w14:textId="77777777" w:rsidR="001637F7" w:rsidRPr="00167B33" w:rsidRDefault="001637F7" w:rsidP="00167B33">
            <w:pPr>
              <w:spacing w:after="0" w:line="240" w:lineRule="auto"/>
              <w:jc w:val="both"/>
              <w:rPr>
                <w:i/>
                <w:color w:val="000000" w:themeColor="text1"/>
              </w:rPr>
            </w:pPr>
          </w:p>
        </w:tc>
        <w:tc>
          <w:tcPr>
            <w:tcW w:w="3341" w:type="dxa"/>
          </w:tcPr>
          <w:p w14:paraId="2FC45095" w14:textId="1CD58217" w:rsidR="001637F7" w:rsidRPr="00167B33" w:rsidRDefault="001637F7" w:rsidP="00167B33">
            <w:pPr>
              <w:spacing w:after="0" w:line="240" w:lineRule="auto"/>
              <w:jc w:val="both"/>
              <w:rPr>
                <w:i/>
                <w:color w:val="000000" w:themeColor="text1"/>
              </w:rPr>
            </w:pPr>
            <w:r w:rsidRPr="00167B33">
              <w:rPr>
                <w:i/>
                <w:color w:val="000000" w:themeColor="text1"/>
              </w:rPr>
              <w:t xml:space="preserve">Maintain or increase the previous census response rate of xx%. </w:t>
            </w:r>
          </w:p>
          <w:p w14:paraId="2414D4DF" w14:textId="0BF5A67B" w:rsidR="001637F7" w:rsidRPr="00167B33" w:rsidRDefault="001637F7" w:rsidP="00167B33">
            <w:pPr>
              <w:widowControl w:val="0"/>
              <w:autoSpaceDE w:val="0"/>
              <w:autoSpaceDN w:val="0"/>
              <w:adjustRightInd w:val="0"/>
              <w:spacing w:after="0" w:line="240" w:lineRule="auto"/>
              <w:ind w:left="1080"/>
              <w:rPr>
                <w:rFonts w:cs="Arial"/>
                <w:i/>
              </w:rPr>
            </w:pPr>
          </w:p>
        </w:tc>
        <w:tc>
          <w:tcPr>
            <w:tcW w:w="3260" w:type="dxa"/>
          </w:tcPr>
          <w:p w14:paraId="4E37319F" w14:textId="42161ECD" w:rsidR="001637F7" w:rsidRPr="00167B33" w:rsidRDefault="001637F7" w:rsidP="00020C18">
            <w:pPr>
              <w:spacing w:after="0" w:line="240" w:lineRule="auto"/>
              <w:jc w:val="both"/>
              <w:rPr>
                <w:rFonts w:cs="Arial"/>
                <w:i/>
              </w:rPr>
            </w:pPr>
            <w:r w:rsidRPr="00167B33">
              <w:rPr>
                <w:rFonts w:cs="Arial"/>
                <w:i/>
              </w:rPr>
              <w:t>Overall response rate is xx% (maintain) or xx% (increase).</w:t>
            </w:r>
          </w:p>
        </w:tc>
        <w:tc>
          <w:tcPr>
            <w:tcW w:w="2126" w:type="dxa"/>
          </w:tcPr>
          <w:p w14:paraId="320920BF" w14:textId="77777777" w:rsidR="001637F7" w:rsidRPr="00167B33" w:rsidRDefault="001637F7" w:rsidP="00020C18">
            <w:pPr>
              <w:spacing w:after="0" w:line="240" w:lineRule="auto"/>
              <w:jc w:val="both"/>
              <w:rPr>
                <w:rFonts w:cs="Arial"/>
                <w:i/>
              </w:rPr>
            </w:pPr>
          </w:p>
        </w:tc>
      </w:tr>
      <w:tr w:rsidR="001637F7" w:rsidRPr="00167B33" w14:paraId="2B41B24A" w14:textId="233A1F13" w:rsidTr="00C24543">
        <w:tc>
          <w:tcPr>
            <w:tcW w:w="1480" w:type="dxa"/>
            <w:vMerge/>
          </w:tcPr>
          <w:p w14:paraId="09651A0F" w14:textId="77777777" w:rsidR="001637F7" w:rsidRPr="00167B33" w:rsidRDefault="001637F7" w:rsidP="00167B33">
            <w:pPr>
              <w:spacing w:after="0" w:line="240" w:lineRule="auto"/>
              <w:jc w:val="both"/>
              <w:rPr>
                <w:i/>
                <w:color w:val="000000" w:themeColor="text1"/>
              </w:rPr>
            </w:pPr>
          </w:p>
        </w:tc>
        <w:tc>
          <w:tcPr>
            <w:tcW w:w="3341" w:type="dxa"/>
          </w:tcPr>
          <w:p w14:paraId="19E57FD8" w14:textId="192DB428" w:rsidR="001637F7" w:rsidRPr="00167B33" w:rsidRDefault="001637F7" w:rsidP="00167B33">
            <w:pPr>
              <w:spacing w:after="0" w:line="240" w:lineRule="auto"/>
              <w:jc w:val="both"/>
              <w:rPr>
                <w:i/>
                <w:color w:val="000000" w:themeColor="text1"/>
              </w:rPr>
            </w:pPr>
            <w:r w:rsidRPr="00167B33">
              <w:rPr>
                <w:i/>
                <w:color w:val="000000" w:themeColor="text1"/>
              </w:rPr>
              <w:t>Reduce the census collection period from (insert number) months to (insert number) months.</w:t>
            </w:r>
          </w:p>
          <w:p w14:paraId="236777EF" w14:textId="77777777" w:rsidR="001637F7" w:rsidRPr="00167B33" w:rsidRDefault="001637F7" w:rsidP="00BC7E70">
            <w:pPr>
              <w:spacing w:after="0" w:line="240" w:lineRule="auto"/>
              <w:jc w:val="both"/>
              <w:rPr>
                <w:rFonts w:cs="Arial"/>
                <w:i/>
              </w:rPr>
            </w:pPr>
          </w:p>
        </w:tc>
        <w:tc>
          <w:tcPr>
            <w:tcW w:w="3260" w:type="dxa"/>
          </w:tcPr>
          <w:p w14:paraId="5370D900" w14:textId="0F40276E" w:rsidR="001637F7" w:rsidRPr="00167B33" w:rsidRDefault="001637F7" w:rsidP="00020C18">
            <w:pPr>
              <w:spacing w:after="0" w:line="240" w:lineRule="auto"/>
              <w:jc w:val="both"/>
              <w:rPr>
                <w:rFonts w:cs="Arial"/>
                <w:i/>
              </w:rPr>
            </w:pPr>
            <w:r w:rsidRPr="00167B33">
              <w:rPr>
                <w:rFonts w:cs="Arial"/>
                <w:i/>
              </w:rPr>
              <w:t>Collection activities are completed by (insert date).</w:t>
            </w:r>
          </w:p>
        </w:tc>
        <w:tc>
          <w:tcPr>
            <w:tcW w:w="2126" w:type="dxa"/>
          </w:tcPr>
          <w:p w14:paraId="07C6E4A9" w14:textId="77777777" w:rsidR="001637F7" w:rsidRPr="00167B33" w:rsidRDefault="001637F7" w:rsidP="00020C18">
            <w:pPr>
              <w:spacing w:after="0" w:line="240" w:lineRule="auto"/>
              <w:jc w:val="both"/>
              <w:rPr>
                <w:rFonts w:cs="Arial"/>
                <w:i/>
              </w:rPr>
            </w:pPr>
          </w:p>
        </w:tc>
      </w:tr>
      <w:tr w:rsidR="001637F7" w:rsidRPr="00167B33" w14:paraId="45F90720" w14:textId="743EE92E" w:rsidTr="00C24543">
        <w:tc>
          <w:tcPr>
            <w:tcW w:w="1480" w:type="dxa"/>
            <w:vMerge/>
          </w:tcPr>
          <w:p w14:paraId="0FCAA48B" w14:textId="77777777" w:rsidR="001637F7" w:rsidRPr="00167B33" w:rsidRDefault="001637F7" w:rsidP="00B75D05">
            <w:pPr>
              <w:widowControl w:val="0"/>
              <w:autoSpaceDE w:val="0"/>
              <w:autoSpaceDN w:val="0"/>
              <w:adjustRightInd w:val="0"/>
              <w:spacing w:after="0" w:line="240" w:lineRule="auto"/>
              <w:rPr>
                <w:i/>
                <w:lang w:eastAsia="en-CA"/>
              </w:rPr>
            </w:pPr>
          </w:p>
        </w:tc>
        <w:tc>
          <w:tcPr>
            <w:tcW w:w="3341" w:type="dxa"/>
          </w:tcPr>
          <w:p w14:paraId="1AFA7074" w14:textId="06A5556B" w:rsidR="001637F7" w:rsidRPr="00167B33" w:rsidRDefault="001637F7" w:rsidP="00B75D05">
            <w:pPr>
              <w:widowControl w:val="0"/>
              <w:autoSpaceDE w:val="0"/>
              <w:autoSpaceDN w:val="0"/>
              <w:adjustRightInd w:val="0"/>
              <w:spacing w:after="0" w:line="240" w:lineRule="auto"/>
              <w:rPr>
                <w:i/>
                <w:lang w:eastAsia="en-CA"/>
              </w:rPr>
            </w:pPr>
            <w:r w:rsidRPr="00167B33">
              <w:rPr>
                <w:i/>
                <w:lang w:eastAsia="en-CA"/>
              </w:rPr>
              <w:t>Decrease census costs by x%.</w:t>
            </w:r>
          </w:p>
          <w:p w14:paraId="126179D5" w14:textId="77777777" w:rsidR="001637F7" w:rsidRPr="00167B33" w:rsidRDefault="001637F7" w:rsidP="00BC7E70">
            <w:pPr>
              <w:spacing w:after="0" w:line="240" w:lineRule="auto"/>
              <w:jc w:val="both"/>
              <w:rPr>
                <w:rFonts w:cs="Arial"/>
                <w:i/>
              </w:rPr>
            </w:pPr>
          </w:p>
        </w:tc>
        <w:tc>
          <w:tcPr>
            <w:tcW w:w="3260" w:type="dxa"/>
          </w:tcPr>
          <w:p w14:paraId="408B95A7" w14:textId="7DB6A255" w:rsidR="001637F7" w:rsidRPr="00167B33" w:rsidRDefault="001637F7" w:rsidP="00742CF0">
            <w:pPr>
              <w:spacing w:after="0" w:line="240" w:lineRule="auto"/>
              <w:jc w:val="both"/>
              <w:rPr>
                <w:rFonts w:cs="Arial"/>
                <w:i/>
              </w:rPr>
            </w:pPr>
            <w:r w:rsidRPr="00167B33">
              <w:rPr>
                <w:rFonts w:cs="Arial"/>
                <w:i/>
              </w:rPr>
              <w:t>Census costs are x% lower than previous census.</w:t>
            </w:r>
          </w:p>
        </w:tc>
        <w:tc>
          <w:tcPr>
            <w:tcW w:w="2126" w:type="dxa"/>
          </w:tcPr>
          <w:p w14:paraId="2C8475FC" w14:textId="77777777" w:rsidR="001637F7" w:rsidRPr="00167B33" w:rsidRDefault="001637F7" w:rsidP="00742CF0">
            <w:pPr>
              <w:spacing w:after="0" w:line="240" w:lineRule="auto"/>
              <w:jc w:val="both"/>
              <w:rPr>
                <w:rFonts w:cs="Arial"/>
                <w:i/>
              </w:rPr>
            </w:pPr>
          </w:p>
        </w:tc>
      </w:tr>
      <w:tr w:rsidR="001637F7" w:rsidRPr="00167B33" w14:paraId="0AB9525A" w14:textId="70AF0A27" w:rsidTr="00C24543">
        <w:tc>
          <w:tcPr>
            <w:tcW w:w="1480" w:type="dxa"/>
          </w:tcPr>
          <w:p w14:paraId="4EE38241" w14:textId="34425CDB" w:rsidR="001637F7" w:rsidRPr="00167B33" w:rsidRDefault="001637F7" w:rsidP="00621E0C">
            <w:pPr>
              <w:widowControl w:val="0"/>
              <w:autoSpaceDE w:val="0"/>
              <w:autoSpaceDN w:val="0"/>
              <w:adjustRightInd w:val="0"/>
              <w:spacing w:after="0" w:line="240" w:lineRule="auto"/>
              <w:rPr>
                <w:i/>
                <w:lang w:eastAsia="en-CA"/>
              </w:rPr>
            </w:pPr>
            <w:r w:rsidRPr="00167B33">
              <w:rPr>
                <w:i/>
                <w:lang w:eastAsia="en-CA"/>
              </w:rPr>
              <w:t>Dissemination</w:t>
            </w:r>
          </w:p>
        </w:tc>
        <w:tc>
          <w:tcPr>
            <w:tcW w:w="3341" w:type="dxa"/>
          </w:tcPr>
          <w:p w14:paraId="7D934032" w14:textId="6672CA17" w:rsidR="001637F7" w:rsidRPr="00167B33" w:rsidRDefault="001637F7" w:rsidP="00621E0C">
            <w:pPr>
              <w:widowControl w:val="0"/>
              <w:autoSpaceDE w:val="0"/>
              <w:autoSpaceDN w:val="0"/>
              <w:adjustRightInd w:val="0"/>
              <w:spacing w:after="0" w:line="240" w:lineRule="auto"/>
              <w:rPr>
                <w:i/>
                <w:lang w:eastAsia="en-CA"/>
              </w:rPr>
            </w:pPr>
            <w:r w:rsidRPr="00167B33">
              <w:rPr>
                <w:i/>
                <w:lang w:eastAsia="en-CA"/>
              </w:rPr>
              <w:t>Increase use of census data</w:t>
            </w:r>
            <w:r>
              <w:rPr>
                <w:i/>
                <w:lang w:eastAsia="en-CA"/>
              </w:rPr>
              <w:t xml:space="preserve"> </w:t>
            </w:r>
            <w:r w:rsidRPr="00167B33">
              <w:rPr>
                <w:i/>
                <w:lang w:eastAsia="en-CA"/>
              </w:rPr>
              <w:t>and foster statistical literacy.</w:t>
            </w:r>
          </w:p>
        </w:tc>
        <w:tc>
          <w:tcPr>
            <w:tcW w:w="3260" w:type="dxa"/>
          </w:tcPr>
          <w:p w14:paraId="4005A529" w14:textId="18E00C7A" w:rsidR="001637F7" w:rsidRPr="00167B33" w:rsidRDefault="001637F7" w:rsidP="00621E0C">
            <w:pPr>
              <w:widowControl w:val="0"/>
              <w:autoSpaceDE w:val="0"/>
              <w:autoSpaceDN w:val="0"/>
              <w:adjustRightInd w:val="0"/>
              <w:spacing w:after="0" w:line="240" w:lineRule="auto"/>
              <w:rPr>
                <w:i/>
                <w:lang w:eastAsia="en-CA"/>
              </w:rPr>
            </w:pPr>
            <w:r>
              <w:rPr>
                <w:i/>
                <w:lang w:eastAsia="en-CA"/>
              </w:rPr>
              <w:t>Identify 3 new platforms to e</w:t>
            </w:r>
            <w:r w:rsidRPr="00167B33">
              <w:rPr>
                <w:i/>
                <w:lang w:eastAsia="en-CA"/>
              </w:rPr>
              <w:t xml:space="preserve">nhance visibility </w:t>
            </w:r>
            <w:r>
              <w:rPr>
                <w:i/>
                <w:lang w:eastAsia="en-CA"/>
              </w:rPr>
              <w:t>of census data.</w:t>
            </w:r>
          </w:p>
          <w:p w14:paraId="4CA84501" w14:textId="77777777" w:rsidR="001637F7" w:rsidRPr="00167B33" w:rsidRDefault="001637F7" w:rsidP="00621E0C">
            <w:pPr>
              <w:widowControl w:val="0"/>
              <w:autoSpaceDE w:val="0"/>
              <w:autoSpaceDN w:val="0"/>
              <w:adjustRightInd w:val="0"/>
              <w:spacing w:after="0" w:line="240" w:lineRule="auto"/>
              <w:rPr>
                <w:i/>
                <w:lang w:eastAsia="en-CA"/>
              </w:rPr>
            </w:pPr>
          </w:p>
          <w:p w14:paraId="3C26CC82" w14:textId="5F5A97DC" w:rsidR="001637F7" w:rsidRPr="00167B33" w:rsidRDefault="001637F7" w:rsidP="00621E0C">
            <w:pPr>
              <w:widowControl w:val="0"/>
              <w:autoSpaceDE w:val="0"/>
              <w:autoSpaceDN w:val="0"/>
              <w:adjustRightInd w:val="0"/>
              <w:spacing w:after="0" w:line="240" w:lineRule="auto"/>
              <w:rPr>
                <w:i/>
                <w:lang w:eastAsia="en-CA"/>
              </w:rPr>
            </w:pPr>
            <w:r w:rsidRPr="00020C18">
              <w:rPr>
                <w:rFonts w:cs="Arial"/>
                <w:i/>
                <w:color w:val="000000" w:themeColor="text1"/>
              </w:rPr>
              <w:t>Increase partnerships with stakeholders by 5%</w:t>
            </w:r>
            <w:r>
              <w:rPr>
                <w:rFonts w:cs="Arial"/>
                <w:i/>
                <w:color w:val="000000" w:themeColor="text1"/>
              </w:rPr>
              <w:t>.</w:t>
            </w:r>
          </w:p>
          <w:p w14:paraId="1512BBBF" w14:textId="77777777" w:rsidR="001637F7" w:rsidRPr="00167B33" w:rsidRDefault="001637F7" w:rsidP="00BC7E70">
            <w:pPr>
              <w:spacing w:after="0" w:line="240" w:lineRule="auto"/>
              <w:jc w:val="both"/>
              <w:rPr>
                <w:rFonts w:cs="Arial"/>
                <w:i/>
              </w:rPr>
            </w:pPr>
          </w:p>
        </w:tc>
        <w:tc>
          <w:tcPr>
            <w:tcW w:w="2126" w:type="dxa"/>
          </w:tcPr>
          <w:p w14:paraId="0625708F" w14:textId="77777777" w:rsidR="001637F7" w:rsidRDefault="001637F7" w:rsidP="00621E0C">
            <w:pPr>
              <w:widowControl w:val="0"/>
              <w:autoSpaceDE w:val="0"/>
              <w:autoSpaceDN w:val="0"/>
              <w:adjustRightInd w:val="0"/>
              <w:spacing w:after="0" w:line="240" w:lineRule="auto"/>
              <w:rPr>
                <w:i/>
                <w:lang w:eastAsia="en-CA"/>
              </w:rPr>
            </w:pPr>
          </w:p>
        </w:tc>
      </w:tr>
    </w:tbl>
    <w:p w14:paraId="0F87DFC2" w14:textId="682B2ACC" w:rsidR="00B75D05" w:rsidRDefault="00B75D05" w:rsidP="002623F2">
      <w:pPr>
        <w:spacing w:after="0" w:line="240" w:lineRule="auto"/>
        <w:jc w:val="both"/>
        <w:rPr>
          <w:rFonts w:cs="Arial"/>
          <w:b/>
          <w:sz w:val="28"/>
          <w:szCs w:val="24"/>
        </w:rPr>
      </w:pPr>
    </w:p>
    <w:p w14:paraId="5CCACFA6" w14:textId="1A71D379" w:rsidR="00A85388" w:rsidRDefault="00A85388" w:rsidP="00A85388">
      <w:pPr>
        <w:pStyle w:val="Heading1"/>
      </w:pPr>
      <w:bookmarkStart w:id="17" w:name="_Toc11840617"/>
      <w:r>
        <w:lastRenderedPageBreak/>
        <w:t xml:space="preserve">Appendix A - </w:t>
      </w:r>
      <w:r w:rsidRPr="00F3264F">
        <w:t>C</w:t>
      </w:r>
      <w:r>
        <w:t>ampaign</w:t>
      </w:r>
      <w:r w:rsidRPr="00F3264F">
        <w:t xml:space="preserve"> component calendar</w:t>
      </w:r>
      <w:bookmarkEnd w:id="17"/>
    </w:p>
    <w:p w14:paraId="1D21BFF0" w14:textId="47166584" w:rsidR="00A85388" w:rsidRDefault="00A85388" w:rsidP="00A85388">
      <w:pPr>
        <w:spacing w:after="0" w:line="240" w:lineRule="auto"/>
        <w:rPr>
          <w:color w:val="000000" w:themeColor="text1"/>
        </w:rPr>
      </w:pPr>
      <w:r>
        <w:rPr>
          <w:color w:val="000000" w:themeColor="text1"/>
        </w:rPr>
        <w:t>Complete a campaign component calendar</w:t>
      </w:r>
      <w:r w:rsidRPr="00A85388">
        <w:rPr>
          <w:color w:val="000000" w:themeColor="text1"/>
        </w:rPr>
        <w:t xml:space="preserve"> </w:t>
      </w:r>
      <w:r w:rsidRPr="002059DE">
        <w:rPr>
          <w:color w:val="000000" w:themeColor="text1"/>
        </w:rPr>
        <w:t>to identify communication activities for every phase.</w:t>
      </w:r>
    </w:p>
    <w:p w14:paraId="03B3D4D7" w14:textId="77777777" w:rsidR="00A85388" w:rsidRDefault="00A85388" w:rsidP="00A85388">
      <w:pPr>
        <w:spacing w:after="0" w:line="240" w:lineRule="auto"/>
        <w:rPr>
          <w:color w:val="000000" w:themeColor="text1"/>
        </w:rPr>
      </w:pPr>
    </w:p>
    <w:p w14:paraId="6B8CEA4B" w14:textId="5DF747E2" w:rsidR="00A85388" w:rsidRPr="002059DE" w:rsidRDefault="00A85388" w:rsidP="00A85388">
      <w:pPr>
        <w:spacing w:after="0" w:line="240" w:lineRule="auto"/>
        <w:rPr>
          <w:color w:val="000000" w:themeColor="text1"/>
        </w:rPr>
      </w:pPr>
      <w:r>
        <w:rPr>
          <w:color w:val="000000" w:themeColor="text1"/>
        </w:rPr>
        <w:t>The Excel document attached is an example and can be used as a template.</w:t>
      </w:r>
      <w:r w:rsidRPr="002059DE">
        <w:rPr>
          <w:color w:val="000000" w:themeColor="text1"/>
        </w:rPr>
        <w:t xml:space="preserve"> </w:t>
      </w:r>
    </w:p>
    <w:p w14:paraId="18053B08" w14:textId="77777777" w:rsidR="00A85388" w:rsidRDefault="00A85388" w:rsidP="00A85388">
      <w:pPr>
        <w:spacing w:after="0" w:line="240" w:lineRule="auto"/>
        <w:ind w:left="720"/>
        <w:rPr>
          <w:i/>
          <w:color w:val="000000" w:themeColor="text1"/>
        </w:rPr>
      </w:pPr>
    </w:p>
    <w:p w14:paraId="1BB65815" w14:textId="77777777" w:rsidR="00A85388" w:rsidRPr="002059DE" w:rsidRDefault="00A85388" w:rsidP="00A85388">
      <w:pPr>
        <w:spacing w:after="0" w:line="240" w:lineRule="auto"/>
        <w:ind w:left="720"/>
        <w:rPr>
          <w:color w:val="000000" w:themeColor="text1"/>
        </w:rPr>
      </w:pPr>
      <w:r w:rsidRPr="002059DE">
        <w:rPr>
          <w:color w:val="000000" w:themeColor="text1"/>
        </w:rPr>
        <w:t>Phase tab: lists the various communication phases (</w:t>
      </w:r>
      <w:proofErr w:type="gramStart"/>
      <w:r w:rsidRPr="002059DE">
        <w:rPr>
          <w:color w:val="000000" w:themeColor="text1"/>
        </w:rPr>
        <w:t>i.e.</w:t>
      </w:r>
      <w:proofErr w:type="gramEnd"/>
      <w:r w:rsidRPr="002059DE">
        <w:rPr>
          <w:color w:val="000000" w:themeColor="text1"/>
        </w:rPr>
        <w:t xml:space="preserve"> awareness, call-to-action, reminder etc.) within each census phase (recruitment, collection, dissemination), as well as a start and end date for each.</w:t>
      </w:r>
    </w:p>
    <w:p w14:paraId="3D5DDD9E" w14:textId="77777777" w:rsidR="00A85388" w:rsidRPr="002059DE" w:rsidRDefault="00A85388" w:rsidP="00A85388">
      <w:pPr>
        <w:spacing w:after="0" w:line="240" w:lineRule="auto"/>
        <w:ind w:left="720"/>
        <w:rPr>
          <w:color w:val="000000" w:themeColor="text1"/>
        </w:rPr>
      </w:pPr>
    </w:p>
    <w:p w14:paraId="550BD4E2" w14:textId="77777777" w:rsidR="00A85388" w:rsidRPr="002059DE" w:rsidRDefault="00A85388" w:rsidP="00A85388">
      <w:pPr>
        <w:spacing w:after="0" w:line="240" w:lineRule="auto"/>
        <w:ind w:left="720"/>
        <w:rPr>
          <w:color w:val="000000" w:themeColor="text1"/>
        </w:rPr>
      </w:pPr>
      <w:r w:rsidRPr="002059DE">
        <w:rPr>
          <w:color w:val="000000" w:themeColor="text1"/>
        </w:rPr>
        <w:t>Key messages tab: overview of key messages that will be communicated within each phase.</w:t>
      </w:r>
    </w:p>
    <w:p w14:paraId="41F2BDD0" w14:textId="77777777" w:rsidR="00A85388" w:rsidRPr="002059DE" w:rsidRDefault="00A85388" w:rsidP="00A85388">
      <w:pPr>
        <w:spacing w:after="0" w:line="240" w:lineRule="auto"/>
        <w:ind w:left="720"/>
        <w:rPr>
          <w:color w:val="000000" w:themeColor="text1"/>
        </w:rPr>
      </w:pPr>
    </w:p>
    <w:p w14:paraId="1868BAFE" w14:textId="77777777" w:rsidR="00A85388" w:rsidRPr="002059DE" w:rsidRDefault="00A85388" w:rsidP="00A85388">
      <w:pPr>
        <w:spacing w:after="0" w:line="240" w:lineRule="auto"/>
        <w:ind w:left="720"/>
        <w:rPr>
          <w:color w:val="000000" w:themeColor="text1"/>
        </w:rPr>
      </w:pPr>
      <w:r w:rsidRPr="002059DE">
        <w:rPr>
          <w:color w:val="000000" w:themeColor="text1"/>
        </w:rPr>
        <w:t>Calendar: a list of all communications components, by phase.</w:t>
      </w:r>
    </w:p>
    <w:p w14:paraId="04DA615E" w14:textId="77777777" w:rsidR="00A85388" w:rsidRDefault="00A85388" w:rsidP="00A85388">
      <w:pPr>
        <w:spacing w:after="0" w:line="240" w:lineRule="auto"/>
        <w:rPr>
          <w:b/>
          <w:sz w:val="28"/>
          <w:szCs w:val="28"/>
        </w:rPr>
      </w:pPr>
    </w:p>
    <w:p w14:paraId="48D60460" w14:textId="71BE97CF" w:rsidR="00A85388" w:rsidRDefault="00D105A7" w:rsidP="00A85388">
      <w:pPr>
        <w:spacing w:after="0" w:line="240" w:lineRule="auto"/>
        <w:ind w:left="720"/>
        <w:rPr>
          <w:rFonts w:ascii="Calibri Light" w:hAnsi="Calibri Light"/>
          <w:color w:val="000000"/>
          <w:szCs w:val="20"/>
        </w:rPr>
      </w:pPr>
      <w:r>
        <w:rPr>
          <w:rFonts w:ascii="Calibri Light" w:hAnsi="Calibri Light"/>
          <w:color w:val="000000"/>
          <w:szCs w:val="20"/>
        </w:rPr>
        <w:object w:dxaOrig="1541" w:dyaOrig="998" w14:anchorId="37D2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77.25pt;height:50.25pt" o:ole="">
            <v:imagedata r:id="rId10" o:title=""/>
          </v:shape>
          <o:OLEObject Type="Embed" ProgID="Excel.Sheet.12" ShapeID="_x0000_i1030" DrawAspect="Icon" ObjectID="_1748682574" r:id="rId11"/>
        </w:object>
      </w:r>
    </w:p>
    <w:p w14:paraId="278FBEA0" w14:textId="77777777" w:rsidR="00A85388" w:rsidRPr="00510491" w:rsidRDefault="00A85388" w:rsidP="002623F2">
      <w:pPr>
        <w:spacing w:after="0" w:line="240" w:lineRule="auto"/>
        <w:jc w:val="both"/>
        <w:rPr>
          <w:rFonts w:cs="Arial"/>
          <w:b/>
          <w:sz w:val="28"/>
          <w:szCs w:val="24"/>
        </w:rPr>
      </w:pPr>
    </w:p>
    <w:sectPr w:rsidR="00A85388" w:rsidRPr="00510491" w:rsidSect="004B296F">
      <w:footerReference w:type="default" r:id="rId12"/>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AAB888" w14:textId="77777777" w:rsidR="00860542" w:rsidRDefault="00860542" w:rsidP="004B296F">
      <w:pPr>
        <w:spacing w:after="0" w:line="240" w:lineRule="auto"/>
      </w:pPr>
      <w:r>
        <w:separator/>
      </w:r>
    </w:p>
  </w:endnote>
  <w:endnote w:type="continuationSeparator" w:id="0">
    <w:p w14:paraId="328447BC" w14:textId="77777777" w:rsidR="00860542" w:rsidRDefault="00860542" w:rsidP="004B29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5052048"/>
      <w:docPartObj>
        <w:docPartGallery w:val="Page Numbers (Bottom of Page)"/>
        <w:docPartUnique/>
      </w:docPartObj>
    </w:sdtPr>
    <w:sdtEndPr>
      <w:rPr>
        <w:noProof/>
      </w:rPr>
    </w:sdtEndPr>
    <w:sdtContent>
      <w:p w14:paraId="47817141" w14:textId="53CB4548" w:rsidR="00020C18" w:rsidRDefault="00020C18">
        <w:pPr>
          <w:pStyle w:val="Footer"/>
          <w:jc w:val="right"/>
        </w:pPr>
        <w:r>
          <w:fldChar w:fldCharType="begin"/>
        </w:r>
        <w:r>
          <w:instrText xml:space="preserve"> PAGE   \* MERGEFORMAT </w:instrText>
        </w:r>
        <w:r>
          <w:fldChar w:fldCharType="separate"/>
        </w:r>
        <w:r w:rsidR="00ED2CCB">
          <w:rPr>
            <w:noProof/>
          </w:rPr>
          <w:t>11</w:t>
        </w:r>
        <w:r>
          <w:rPr>
            <w:noProof/>
          </w:rPr>
          <w:fldChar w:fldCharType="end"/>
        </w:r>
      </w:p>
    </w:sdtContent>
  </w:sdt>
  <w:p w14:paraId="4A26DE0D" w14:textId="77777777" w:rsidR="00020C18" w:rsidRDefault="00020C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525D2" w14:textId="77777777" w:rsidR="00860542" w:rsidRDefault="00860542" w:rsidP="004B296F">
      <w:pPr>
        <w:spacing w:after="0" w:line="240" w:lineRule="auto"/>
      </w:pPr>
      <w:r>
        <w:separator/>
      </w:r>
    </w:p>
  </w:footnote>
  <w:footnote w:type="continuationSeparator" w:id="0">
    <w:p w14:paraId="68C06D14" w14:textId="77777777" w:rsidR="00860542" w:rsidRDefault="00860542" w:rsidP="004B29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46038"/>
    <w:multiLevelType w:val="hybridMultilevel"/>
    <w:tmpl w:val="1ED06CD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 w15:restartNumberingAfterBreak="0">
    <w:nsid w:val="0A946EAA"/>
    <w:multiLevelType w:val="hybridMultilevel"/>
    <w:tmpl w:val="A022A940"/>
    <w:lvl w:ilvl="0" w:tplc="CD524D2E">
      <w:start w:val="1"/>
      <w:numFmt w:val="bullet"/>
      <w:lvlText w:val=""/>
      <w:lvlJc w:val="left"/>
      <w:pPr>
        <w:ind w:left="720" w:hanging="360"/>
      </w:pPr>
      <w:rPr>
        <w:rFonts w:ascii="Wingdings 3" w:hAnsi="Wingdings 3" w:hint="default"/>
        <w:color w:val="0070C0"/>
        <w:sz w:val="22"/>
        <w:szCs w:val="22"/>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CB65C91"/>
    <w:multiLevelType w:val="hybridMultilevel"/>
    <w:tmpl w:val="E208FA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DFD4E1F"/>
    <w:multiLevelType w:val="hybridMultilevel"/>
    <w:tmpl w:val="BF26C31C"/>
    <w:lvl w:ilvl="0" w:tplc="10090001">
      <w:start w:val="1"/>
      <w:numFmt w:val="bullet"/>
      <w:lvlText w:val=""/>
      <w:lvlJc w:val="left"/>
      <w:pPr>
        <w:ind w:left="1440" w:hanging="360"/>
      </w:pPr>
      <w:rPr>
        <w:rFonts w:ascii="Symbol" w:hAnsi="Symbol" w:hint="default"/>
      </w:rPr>
    </w:lvl>
    <w:lvl w:ilvl="1" w:tplc="10090003">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 w15:restartNumberingAfterBreak="0">
    <w:nsid w:val="10B51BD8"/>
    <w:multiLevelType w:val="hybridMultilevel"/>
    <w:tmpl w:val="EB9EAF22"/>
    <w:lvl w:ilvl="0" w:tplc="10090001">
      <w:start w:val="1"/>
      <w:numFmt w:val="bullet"/>
      <w:lvlText w:val=""/>
      <w:lvlJc w:val="left"/>
      <w:pPr>
        <w:tabs>
          <w:tab w:val="num" w:pos="1080"/>
        </w:tabs>
        <w:ind w:left="1080" w:hanging="360"/>
      </w:pPr>
      <w:rPr>
        <w:rFonts w:ascii="Symbol" w:hAnsi="Symbol" w:hint="default"/>
        <w:sz w:val="18"/>
      </w:rPr>
    </w:lvl>
    <w:lvl w:ilvl="1" w:tplc="10090003">
      <w:start w:val="1"/>
      <w:numFmt w:val="bullet"/>
      <w:lvlText w:val="o"/>
      <w:lvlJc w:val="left"/>
      <w:pPr>
        <w:tabs>
          <w:tab w:val="num" w:pos="2160"/>
        </w:tabs>
        <w:ind w:left="2160" w:hanging="360"/>
      </w:pPr>
      <w:rPr>
        <w:rFonts w:ascii="Courier New" w:hAnsi="Courier New" w:hint="default"/>
      </w:rPr>
    </w:lvl>
    <w:lvl w:ilvl="2" w:tplc="10090005" w:tentative="1">
      <w:start w:val="1"/>
      <w:numFmt w:val="bullet"/>
      <w:lvlText w:val=""/>
      <w:lvlJc w:val="left"/>
      <w:pPr>
        <w:tabs>
          <w:tab w:val="num" w:pos="2880"/>
        </w:tabs>
        <w:ind w:left="2880" w:hanging="360"/>
      </w:pPr>
      <w:rPr>
        <w:rFonts w:ascii="Wingdings" w:hAnsi="Wingdings" w:hint="default"/>
      </w:rPr>
    </w:lvl>
    <w:lvl w:ilvl="3" w:tplc="10090001" w:tentative="1">
      <w:start w:val="1"/>
      <w:numFmt w:val="bullet"/>
      <w:lvlText w:val=""/>
      <w:lvlJc w:val="left"/>
      <w:pPr>
        <w:tabs>
          <w:tab w:val="num" w:pos="3600"/>
        </w:tabs>
        <w:ind w:left="3600" w:hanging="360"/>
      </w:pPr>
      <w:rPr>
        <w:rFonts w:ascii="Symbol" w:hAnsi="Symbol" w:hint="default"/>
      </w:rPr>
    </w:lvl>
    <w:lvl w:ilvl="4" w:tplc="10090003" w:tentative="1">
      <w:start w:val="1"/>
      <w:numFmt w:val="bullet"/>
      <w:lvlText w:val="o"/>
      <w:lvlJc w:val="left"/>
      <w:pPr>
        <w:tabs>
          <w:tab w:val="num" w:pos="4320"/>
        </w:tabs>
        <w:ind w:left="4320" w:hanging="360"/>
      </w:pPr>
      <w:rPr>
        <w:rFonts w:ascii="Courier New" w:hAnsi="Courier New" w:hint="default"/>
      </w:rPr>
    </w:lvl>
    <w:lvl w:ilvl="5" w:tplc="10090005" w:tentative="1">
      <w:start w:val="1"/>
      <w:numFmt w:val="bullet"/>
      <w:lvlText w:val=""/>
      <w:lvlJc w:val="left"/>
      <w:pPr>
        <w:tabs>
          <w:tab w:val="num" w:pos="5040"/>
        </w:tabs>
        <w:ind w:left="5040" w:hanging="360"/>
      </w:pPr>
      <w:rPr>
        <w:rFonts w:ascii="Wingdings" w:hAnsi="Wingdings" w:hint="default"/>
      </w:rPr>
    </w:lvl>
    <w:lvl w:ilvl="6" w:tplc="10090001" w:tentative="1">
      <w:start w:val="1"/>
      <w:numFmt w:val="bullet"/>
      <w:lvlText w:val=""/>
      <w:lvlJc w:val="left"/>
      <w:pPr>
        <w:tabs>
          <w:tab w:val="num" w:pos="5760"/>
        </w:tabs>
        <w:ind w:left="5760" w:hanging="360"/>
      </w:pPr>
      <w:rPr>
        <w:rFonts w:ascii="Symbol" w:hAnsi="Symbol" w:hint="default"/>
      </w:rPr>
    </w:lvl>
    <w:lvl w:ilvl="7" w:tplc="10090003" w:tentative="1">
      <w:start w:val="1"/>
      <w:numFmt w:val="bullet"/>
      <w:lvlText w:val="o"/>
      <w:lvlJc w:val="left"/>
      <w:pPr>
        <w:tabs>
          <w:tab w:val="num" w:pos="6480"/>
        </w:tabs>
        <w:ind w:left="6480" w:hanging="360"/>
      </w:pPr>
      <w:rPr>
        <w:rFonts w:ascii="Courier New" w:hAnsi="Courier New" w:hint="default"/>
      </w:rPr>
    </w:lvl>
    <w:lvl w:ilvl="8" w:tplc="100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11B8752B"/>
    <w:multiLevelType w:val="hybridMultilevel"/>
    <w:tmpl w:val="5D086918"/>
    <w:lvl w:ilvl="0" w:tplc="040C000F">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E25190B"/>
    <w:multiLevelType w:val="hybridMultilevel"/>
    <w:tmpl w:val="E1B2EB7C"/>
    <w:lvl w:ilvl="0" w:tplc="7C44C2A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3A7638"/>
    <w:multiLevelType w:val="hybridMultilevel"/>
    <w:tmpl w:val="0340FA34"/>
    <w:lvl w:ilvl="0" w:tplc="2A789CD2">
      <w:start w:val="1"/>
      <w:numFmt w:val="bullet"/>
      <w:lvlText w:val=""/>
      <w:lvlJc w:val="left"/>
      <w:pPr>
        <w:ind w:left="720" w:hanging="359"/>
      </w:pPr>
      <w:rPr>
        <w:rFonts w:ascii="Symbol" w:hAnsi="Symbol" w:hint="default"/>
      </w:rPr>
    </w:lvl>
    <w:lvl w:ilvl="1" w:tplc="9E861F50">
      <w:start w:val="1"/>
      <w:numFmt w:val="bullet"/>
      <w:lvlText w:val="o"/>
      <w:lvlJc w:val="left"/>
      <w:pPr>
        <w:ind w:left="1440" w:hanging="359"/>
      </w:pPr>
      <w:rPr>
        <w:rFonts w:ascii="Courier New" w:hAnsi="Courier New" w:cs="Courier New" w:hint="default"/>
      </w:rPr>
    </w:lvl>
    <w:lvl w:ilvl="2" w:tplc="90B88318">
      <w:start w:val="1"/>
      <w:numFmt w:val="bullet"/>
      <w:lvlText w:val=""/>
      <w:lvlJc w:val="left"/>
      <w:pPr>
        <w:ind w:left="2160" w:hanging="359"/>
      </w:pPr>
      <w:rPr>
        <w:rFonts w:ascii="Wingdings" w:hAnsi="Wingdings" w:hint="default"/>
      </w:rPr>
    </w:lvl>
    <w:lvl w:ilvl="3" w:tplc="AE128934">
      <w:start w:val="1"/>
      <w:numFmt w:val="bullet"/>
      <w:lvlText w:val=""/>
      <w:lvlJc w:val="left"/>
      <w:pPr>
        <w:ind w:left="2880" w:hanging="359"/>
      </w:pPr>
      <w:rPr>
        <w:rFonts w:ascii="Symbol" w:hAnsi="Symbol" w:hint="default"/>
      </w:rPr>
    </w:lvl>
    <w:lvl w:ilvl="4" w:tplc="2C7AC5B2">
      <w:start w:val="1"/>
      <w:numFmt w:val="bullet"/>
      <w:lvlText w:val="o"/>
      <w:lvlJc w:val="left"/>
      <w:pPr>
        <w:ind w:left="3600" w:hanging="359"/>
      </w:pPr>
      <w:rPr>
        <w:rFonts w:ascii="Courier New" w:hAnsi="Courier New" w:cs="Courier New" w:hint="default"/>
      </w:rPr>
    </w:lvl>
    <w:lvl w:ilvl="5" w:tplc="CEE4B184">
      <w:start w:val="1"/>
      <w:numFmt w:val="bullet"/>
      <w:lvlText w:val=""/>
      <w:lvlJc w:val="left"/>
      <w:pPr>
        <w:ind w:left="4320" w:hanging="359"/>
      </w:pPr>
      <w:rPr>
        <w:rFonts w:ascii="Wingdings" w:hAnsi="Wingdings" w:hint="default"/>
      </w:rPr>
    </w:lvl>
    <w:lvl w:ilvl="6" w:tplc="BBE261BA">
      <w:start w:val="1"/>
      <w:numFmt w:val="bullet"/>
      <w:lvlText w:val=""/>
      <w:lvlJc w:val="left"/>
      <w:pPr>
        <w:ind w:left="5040" w:hanging="359"/>
      </w:pPr>
      <w:rPr>
        <w:rFonts w:ascii="Symbol" w:hAnsi="Symbol" w:hint="default"/>
      </w:rPr>
    </w:lvl>
    <w:lvl w:ilvl="7" w:tplc="A23A34B2">
      <w:start w:val="1"/>
      <w:numFmt w:val="bullet"/>
      <w:lvlText w:val="o"/>
      <w:lvlJc w:val="left"/>
      <w:pPr>
        <w:ind w:left="5760" w:hanging="359"/>
      </w:pPr>
      <w:rPr>
        <w:rFonts w:ascii="Courier New" w:hAnsi="Courier New" w:cs="Courier New" w:hint="default"/>
      </w:rPr>
    </w:lvl>
    <w:lvl w:ilvl="8" w:tplc="DFFC4992">
      <w:start w:val="1"/>
      <w:numFmt w:val="bullet"/>
      <w:lvlText w:val=""/>
      <w:lvlJc w:val="left"/>
      <w:pPr>
        <w:ind w:left="6480" w:hanging="359"/>
      </w:pPr>
      <w:rPr>
        <w:rFonts w:ascii="Wingdings" w:hAnsi="Wingdings" w:hint="default"/>
      </w:rPr>
    </w:lvl>
  </w:abstractNum>
  <w:abstractNum w:abstractNumId="8" w15:restartNumberingAfterBreak="0">
    <w:nsid w:val="25D34AE2"/>
    <w:multiLevelType w:val="hybridMultilevel"/>
    <w:tmpl w:val="1F1005CC"/>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9" w15:restartNumberingAfterBreak="0">
    <w:nsid w:val="2D88653A"/>
    <w:multiLevelType w:val="hybridMultilevel"/>
    <w:tmpl w:val="738098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0EE664A"/>
    <w:multiLevelType w:val="hybridMultilevel"/>
    <w:tmpl w:val="F9606DF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1" w15:restartNumberingAfterBreak="0">
    <w:nsid w:val="31802942"/>
    <w:multiLevelType w:val="hybridMultilevel"/>
    <w:tmpl w:val="EE5E3BC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32D66CB9"/>
    <w:multiLevelType w:val="hybridMultilevel"/>
    <w:tmpl w:val="A4DAD6F6"/>
    <w:lvl w:ilvl="0" w:tplc="25A2258E">
      <w:start w:val="1"/>
      <w:numFmt w:val="decimal"/>
      <w:lvlText w:val="%1."/>
      <w:lvlJc w:val="left"/>
      <w:pPr>
        <w:ind w:left="720" w:hanging="360"/>
      </w:pPr>
      <w:rPr>
        <w:rFonts w:hint="default"/>
      </w:rPr>
    </w:lvl>
    <w:lvl w:ilvl="1" w:tplc="10090001">
      <w:start w:val="1"/>
      <w:numFmt w:val="bullet"/>
      <w:lvlText w:val=""/>
      <w:lvlJc w:val="left"/>
      <w:pPr>
        <w:ind w:left="1440" w:hanging="360"/>
      </w:pPr>
      <w:rPr>
        <w:rFonts w:ascii="Symbol" w:hAnsi="Symbol"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34694BDE"/>
    <w:multiLevelType w:val="hybridMultilevel"/>
    <w:tmpl w:val="82BE5C92"/>
    <w:lvl w:ilvl="0" w:tplc="B95456DA">
      <w:start w:val="1"/>
      <w:numFmt w:val="bullet"/>
      <w:lvlText w:val=""/>
      <w:lvlJc w:val="left"/>
      <w:pPr>
        <w:tabs>
          <w:tab w:val="num" w:pos="720"/>
        </w:tabs>
        <w:ind w:left="720" w:hanging="360"/>
      </w:pPr>
      <w:rPr>
        <w:rFonts w:ascii="Wingdings" w:hAnsi="Wingdings" w:hint="default"/>
      </w:rPr>
    </w:lvl>
    <w:lvl w:ilvl="1" w:tplc="4ACA85CC" w:tentative="1">
      <w:start w:val="1"/>
      <w:numFmt w:val="bullet"/>
      <w:lvlText w:val=""/>
      <w:lvlJc w:val="left"/>
      <w:pPr>
        <w:tabs>
          <w:tab w:val="num" w:pos="1440"/>
        </w:tabs>
        <w:ind w:left="1440" w:hanging="360"/>
      </w:pPr>
      <w:rPr>
        <w:rFonts w:ascii="Wingdings" w:hAnsi="Wingdings" w:hint="default"/>
      </w:rPr>
    </w:lvl>
    <w:lvl w:ilvl="2" w:tplc="766C73AE" w:tentative="1">
      <w:start w:val="1"/>
      <w:numFmt w:val="bullet"/>
      <w:lvlText w:val=""/>
      <w:lvlJc w:val="left"/>
      <w:pPr>
        <w:tabs>
          <w:tab w:val="num" w:pos="2160"/>
        </w:tabs>
        <w:ind w:left="2160" w:hanging="360"/>
      </w:pPr>
      <w:rPr>
        <w:rFonts w:ascii="Wingdings" w:hAnsi="Wingdings" w:hint="default"/>
      </w:rPr>
    </w:lvl>
    <w:lvl w:ilvl="3" w:tplc="3A846C72" w:tentative="1">
      <w:start w:val="1"/>
      <w:numFmt w:val="bullet"/>
      <w:lvlText w:val=""/>
      <w:lvlJc w:val="left"/>
      <w:pPr>
        <w:tabs>
          <w:tab w:val="num" w:pos="2880"/>
        </w:tabs>
        <w:ind w:left="2880" w:hanging="360"/>
      </w:pPr>
      <w:rPr>
        <w:rFonts w:ascii="Wingdings" w:hAnsi="Wingdings" w:hint="default"/>
      </w:rPr>
    </w:lvl>
    <w:lvl w:ilvl="4" w:tplc="EDC08380" w:tentative="1">
      <w:start w:val="1"/>
      <w:numFmt w:val="bullet"/>
      <w:lvlText w:val=""/>
      <w:lvlJc w:val="left"/>
      <w:pPr>
        <w:tabs>
          <w:tab w:val="num" w:pos="3600"/>
        </w:tabs>
        <w:ind w:left="3600" w:hanging="360"/>
      </w:pPr>
      <w:rPr>
        <w:rFonts w:ascii="Wingdings" w:hAnsi="Wingdings" w:hint="default"/>
      </w:rPr>
    </w:lvl>
    <w:lvl w:ilvl="5" w:tplc="51D4AD4A" w:tentative="1">
      <w:start w:val="1"/>
      <w:numFmt w:val="bullet"/>
      <w:lvlText w:val=""/>
      <w:lvlJc w:val="left"/>
      <w:pPr>
        <w:tabs>
          <w:tab w:val="num" w:pos="4320"/>
        </w:tabs>
        <w:ind w:left="4320" w:hanging="360"/>
      </w:pPr>
      <w:rPr>
        <w:rFonts w:ascii="Wingdings" w:hAnsi="Wingdings" w:hint="default"/>
      </w:rPr>
    </w:lvl>
    <w:lvl w:ilvl="6" w:tplc="859AF14C" w:tentative="1">
      <w:start w:val="1"/>
      <w:numFmt w:val="bullet"/>
      <w:lvlText w:val=""/>
      <w:lvlJc w:val="left"/>
      <w:pPr>
        <w:tabs>
          <w:tab w:val="num" w:pos="5040"/>
        </w:tabs>
        <w:ind w:left="5040" w:hanging="360"/>
      </w:pPr>
      <w:rPr>
        <w:rFonts w:ascii="Wingdings" w:hAnsi="Wingdings" w:hint="default"/>
      </w:rPr>
    </w:lvl>
    <w:lvl w:ilvl="7" w:tplc="70CE2B2E" w:tentative="1">
      <w:start w:val="1"/>
      <w:numFmt w:val="bullet"/>
      <w:lvlText w:val=""/>
      <w:lvlJc w:val="left"/>
      <w:pPr>
        <w:tabs>
          <w:tab w:val="num" w:pos="5760"/>
        </w:tabs>
        <w:ind w:left="5760" w:hanging="360"/>
      </w:pPr>
      <w:rPr>
        <w:rFonts w:ascii="Wingdings" w:hAnsi="Wingdings" w:hint="default"/>
      </w:rPr>
    </w:lvl>
    <w:lvl w:ilvl="8" w:tplc="DE22767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821551"/>
    <w:multiLevelType w:val="hybridMultilevel"/>
    <w:tmpl w:val="DA7A128C"/>
    <w:lvl w:ilvl="0" w:tplc="DF50B630">
      <w:start w:val="1"/>
      <w:numFmt w:val="bullet"/>
      <w:lvlText w:val=""/>
      <w:lvlJc w:val="left"/>
      <w:pPr>
        <w:tabs>
          <w:tab w:val="num" w:pos="720"/>
        </w:tabs>
        <w:ind w:left="720" w:hanging="360"/>
      </w:pPr>
      <w:rPr>
        <w:rFonts w:ascii="Wingdings" w:hAnsi="Wingdings" w:hint="default"/>
      </w:rPr>
    </w:lvl>
    <w:lvl w:ilvl="1" w:tplc="DFCC570A" w:tentative="1">
      <w:start w:val="1"/>
      <w:numFmt w:val="bullet"/>
      <w:lvlText w:val=""/>
      <w:lvlJc w:val="left"/>
      <w:pPr>
        <w:tabs>
          <w:tab w:val="num" w:pos="1440"/>
        </w:tabs>
        <w:ind w:left="1440" w:hanging="360"/>
      </w:pPr>
      <w:rPr>
        <w:rFonts w:ascii="Wingdings" w:hAnsi="Wingdings" w:hint="default"/>
      </w:rPr>
    </w:lvl>
    <w:lvl w:ilvl="2" w:tplc="A0C67AC2" w:tentative="1">
      <w:start w:val="1"/>
      <w:numFmt w:val="bullet"/>
      <w:lvlText w:val=""/>
      <w:lvlJc w:val="left"/>
      <w:pPr>
        <w:tabs>
          <w:tab w:val="num" w:pos="2160"/>
        </w:tabs>
        <w:ind w:left="2160" w:hanging="360"/>
      </w:pPr>
      <w:rPr>
        <w:rFonts w:ascii="Wingdings" w:hAnsi="Wingdings" w:hint="default"/>
      </w:rPr>
    </w:lvl>
    <w:lvl w:ilvl="3" w:tplc="C6B0CC24" w:tentative="1">
      <w:start w:val="1"/>
      <w:numFmt w:val="bullet"/>
      <w:lvlText w:val=""/>
      <w:lvlJc w:val="left"/>
      <w:pPr>
        <w:tabs>
          <w:tab w:val="num" w:pos="2880"/>
        </w:tabs>
        <w:ind w:left="2880" w:hanging="360"/>
      </w:pPr>
      <w:rPr>
        <w:rFonts w:ascii="Wingdings" w:hAnsi="Wingdings" w:hint="default"/>
      </w:rPr>
    </w:lvl>
    <w:lvl w:ilvl="4" w:tplc="18B43A96" w:tentative="1">
      <w:start w:val="1"/>
      <w:numFmt w:val="bullet"/>
      <w:lvlText w:val=""/>
      <w:lvlJc w:val="left"/>
      <w:pPr>
        <w:tabs>
          <w:tab w:val="num" w:pos="3600"/>
        </w:tabs>
        <w:ind w:left="3600" w:hanging="360"/>
      </w:pPr>
      <w:rPr>
        <w:rFonts w:ascii="Wingdings" w:hAnsi="Wingdings" w:hint="default"/>
      </w:rPr>
    </w:lvl>
    <w:lvl w:ilvl="5" w:tplc="1A5C9DCE" w:tentative="1">
      <w:start w:val="1"/>
      <w:numFmt w:val="bullet"/>
      <w:lvlText w:val=""/>
      <w:lvlJc w:val="left"/>
      <w:pPr>
        <w:tabs>
          <w:tab w:val="num" w:pos="4320"/>
        </w:tabs>
        <w:ind w:left="4320" w:hanging="360"/>
      </w:pPr>
      <w:rPr>
        <w:rFonts w:ascii="Wingdings" w:hAnsi="Wingdings" w:hint="default"/>
      </w:rPr>
    </w:lvl>
    <w:lvl w:ilvl="6" w:tplc="93B64E64" w:tentative="1">
      <w:start w:val="1"/>
      <w:numFmt w:val="bullet"/>
      <w:lvlText w:val=""/>
      <w:lvlJc w:val="left"/>
      <w:pPr>
        <w:tabs>
          <w:tab w:val="num" w:pos="5040"/>
        </w:tabs>
        <w:ind w:left="5040" w:hanging="360"/>
      </w:pPr>
      <w:rPr>
        <w:rFonts w:ascii="Wingdings" w:hAnsi="Wingdings" w:hint="default"/>
      </w:rPr>
    </w:lvl>
    <w:lvl w:ilvl="7" w:tplc="A12C9612" w:tentative="1">
      <w:start w:val="1"/>
      <w:numFmt w:val="bullet"/>
      <w:lvlText w:val=""/>
      <w:lvlJc w:val="left"/>
      <w:pPr>
        <w:tabs>
          <w:tab w:val="num" w:pos="5760"/>
        </w:tabs>
        <w:ind w:left="5760" w:hanging="360"/>
      </w:pPr>
      <w:rPr>
        <w:rFonts w:ascii="Wingdings" w:hAnsi="Wingdings" w:hint="default"/>
      </w:rPr>
    </w:lvl>
    <w:lvl w:ilvl="8" w:tplc="AF6E7E64"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8E62FE"/>
    <w:multiLevelType w:val="hybridMultilevel"/>
    <w:tmpl w:val="9E3601E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41BE63F4"/>
    <w:multiLevelType w:val="hybridMultilevel"/>
    <w:tmpl w:val="AC1E8E08"/>
    <w:lvl w:ilvl="0" w:tplc="633EC0F2">
      <w:start w:val="1"/>
      <w:numFmt w:val="bullet"/>
      <w:lvlText w:val="•"/>
      <w:lvlJc w:val="left"/>
      <w:pPr>
        <w:tabs>
          <w:tab w:val="num" w:pos="720"/>
        </w:tabs>
        <w:ind w:left="720" w:hanging="360"/>
      </w:pPr>
      <w:rPr>
        <w:rFonts w:ascii="Times New Roman" w:hAnsi="Times New Roman" w:hint="default"/>
      </w:rPr>
    </w:lvl>
    <w:lvl w:ilvl="1" w:tplc="78CE0BA0">
      <w:start w:val="1"/>
      <w:numFmt w:val="bullet"/>
      <w:lvlText w:val="•"/>
      <w:lvlJc w:val="left"/>
      <w:pPr>
        <w:tabs>
          <w:tab w:val="num" w:pos="1440"/>
        </w:tabs>
        <w:ind w:left="1440" w:hanging="360"/>
      </w:pPr>
      <w:rPr>
        <w:rFonts w:ascii="Times New Roman" w:hAnsi="Times New Roman" w:hint="default"/>
      </w:rPr>
    </w:lvl>
    <w:lvl w:ilvl="2" w:tplc="6B54CDF2" w:tentative="1">
      <w:start w:val="1"/>
      <w:numFmt w:val="bullet"/>
      <w:lvlText w:val="•"/>
      <w:lvlJc w:val="left"/>
      <w:pPr>
        <w:tabs>
          <w:tab w:val="num" w:pos="2160"/>
        </w:tabs>
        <w:ind w:left="2160" w:hanging="360"/>
      </w:pPr>
      <w:rPr>
        <w:rFonts w:ascii="Times New Roman" w:hAnsi="Times New Roman" w:hint="default"/>
      </w:rPr>
    </w:lvl>
    <w:lvl w:ilvl="3" w:tplc="70560470" w:tentative="1">
      <w:start w:val="1"/>
      <w:numFmt w:val="bullet"/>
      <w:lvlText w:val="•"/>
      <w:lvlJc w:val="left"/>
      <w:pPr>
        <w:tabs>
          <w:tab w:val="num" w:pos="2880"/>
        </w:tabs>
        <w:ind w:left="2880" w:hanging="360"/>
      </w:pPr>
      <w:rPr>
        <w:rFonts w:ascii="Times New Roman" w:hAnsi="Times New Roman" w:hint="default"/>
      </w:rPr>
    </w:lvl>
    <w:lvl w:ilvl="4" w:tplc="837C8D02" w:tentative="1">
      <w:start w:val="1"/>
      <w:numFmt w:val="bullet"/>
      <w:lvlText w:val="•"/>
      <w:lvlJc w:val="left"/>
      <w:pPr>
        <w:tabs>
          <w:tab w:val="num" w:pos="3600"/>
        </w:tabs>
        <w:ind w:left="3600" w:hanging="360"/>
      </w:pPr>
      <w:rPr>
        <w:rFonts w:ascii="Times New Roman" w:hAnsi="Times New Roman" w:hint="default"/>
      </w:rPr>
    </w:lvl>
    <w:lvl w:ilvl="5" w:tplc="E7AEA02A" w:tentative="1">
      <w:start w:val="1"/>
      <w:numFmt w:val="bullet"/>
      <w:lvlText w:val="•"/>
      <w:lvlJc w:val="left"/>
      <w:pPr>
        <w:tabs>
          <w:tab w:val="num" w:pos="4320"/>
        </w:tabs>
        <w:ind w:left="4320" w:hanging="360"/>
      </w:pPr>
      <w:rPr>
        <w:rFonts w:ascii="Times New Roman" w:hAnsi="Times New Roman" w:hint="default"/>
      </w:rPr>
    </w:lvl>
    <w:lvl w:ilvl="6" w:tplc="E850C9E6" w:tentative="1">
      <w:start w:val="1"/>
      <w:numFmt w:val="bullet"/>
      <w:lvlText w:val="•"/>
      <w:lvlJc w:val="left"/>
      <w:pPr>
        <w:tabs>
          <w:tab w:val="num" w:pos="5040"/>
        </w:tabs>
        <w:ind w:left="5040" w:hanging="360"/>
      </w:pPr>
      <w:rPr>
        <w:rFonts w:ascii="Times New Roman" w:hAnsi="Times New Roman" w:hint="default"/>
      </w:rPr>
    </w:lvl>
    <w:lvl w:ilvl="7" w:tplc="F40641B6" w:tentative="1">
      <w:start w:val="1"/>
      <w:numFmt w:val="bullet"/>
      <w:lvlText w:val="•"/>
      <w:lvlJc w:val="left"/>
      <w:pPr>
        <w:tabs>
          <w:tab w:val="num" w:pos="5760"/>
        </w:tabs>
        <w:ind w:left="5760" w:hanging="360"/>
      </w:pPr>
      <w:rPr>
        <w:rFonts w:ascii="Times New Roman" w:hAnsi="Times New Roman" w:hint="default"/>
      </w:rPr>
    </w:lvl>
    <w:lvl w:ilvl="8" w:tplc="301C3130"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5A343319"/>
    <w:multiLevelType w:val="hybridMultilevel"/>
    <w:tmpl w:val="5D086918"/>
    <w:lvl w:ilvl="0" w:tplc="040C000F">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5DE84F00"/>
    <w:multiLevelType w:val="hybridMultilevel"/>
    <w:tmpl w:val="D52C9E6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5FBF7E32"/>
    <w:multiLevelType w:val="hybridMultilevel"/>
    <w:tmpl w:val="3B78C70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5FEA6E67"/>
    <w:multiLevelType w:val="hybridMultilevel"/>
    <w:tmpl w:val="844034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61B062B8"/>
    <w:multiLevelType w:val="hybridMultilevel"/>
    <w:tmpl w:val="EEF01A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6A5B031B"/>
    <w:multiLevelType w:val="hybridMultilevel"/>
    <w:tmpl w:val="AF18BAEA"/>
    <w:lvl w:ilvl="0" w:tplc="3FC86966">
      <w:start w:val="1"/>
      <w:numFmt w:val="bullet"/>
      <w:lvlText w:val=""/>
      <w:lvlJc w:val="left"/>
      <w:pPr>
        <w:tabs>
          <w:tab w:val="num" w:pos="720"/>
        </w:tabs>
        <w:ind w:left="720" w:hanging="360"/>
      </w:pPr>
      <w:rPr>
        <w:rFonts w:ascii="Wingdings" w:hAnsi="Wingdings" w:hint="default"/>
      </w:rPr>
    </w:lvl>
    <w:lvl w:ilvl="1" w:tplc="E6307E9E" w:tentative="1">
      <w:start w:val="1"/>
      <w:numFmt w:val="bullet"/>
      <w:lvlText w:val=""/>
      <w:lvlJc w:val="left"/>
      <w:pPr>
        <w:tabs>
          <w:tab w:val="num" w:pos="1440"/>
        </w:tabs>
        <w:ind w:left="1440" w:hanging="360"/>
      </w:pPr>
      <w:rPr>
        <w:rFonts w:ascii="Wingdings" w:hAnsi="Wingdings" w:hint="default"/>
      </w:rPr>
    </w:lvl>
    <w:lvl w:ilvl="2" w:tplc="16308A54" w:tentative="1">
      <w:start w:val="1"/>
      <w:numFmt w:val="bullet"/>
      <w:lvlText w:val=""/>
      <w:lvlJc w:val="left"/>
      <w:pPr>
        <w:tabs>
          <w:tab w:val="num" w:pos="2160"/>
        </w:tabs>
        <w:ind w:left="2160" w:hanging="360"/>
      </w:pPr>
      <w:rPr>
        <w:rFonts w:ascii="Wingdings" w:hAnsi="Wingdings" w:hint="default"/>
      </w:rPr>
    </w:lvl>
    <w:lvl w:ilvl="3" w:tplc="4D9E20B0" w:tentative="1">
      <w:start w:val="1"/>
      <w:numFmt w:val="bullet"/>
      <w:lvlText w:val=""/>
      <w:lvlJc w:val="left"/>
      <w:pPr>
        <w:tabs>
          <w:tab w:val="num" w:pos="2880"/>
        </w:tabs>
        <w:ind w:left="2880" w:hanging="360"/>
      </w:pPr>
      <w:rPr>
        <w:rFonts w:ascii="Wingdings" w:hAnsi="Wingdings" w:hint="default"/>
      </w:rPr>
    </w:lvl>
    <w:lvl w:ilvl="4" w:tplc="475E461E" w:tentative="1">
      <w:start w:val="1"/>
      <w:numFmt w:val="bullet"/>
      <w:lvlText w:val=""/>
      <w:lvlJc w:val="left"/>
      <w:pPr>
        <w:tabs>
          <w:tab w:val="num" w:pos="3600"/>
        </w:tabs>
        <w:ind w:left="3600" w:hanging="360"/>
      </w:pPr>
      <w:rPr>
        <w:rFonts w:ascii="Wingdings" w:hAnsi="Wingdings" w:hint="default"/>
      </w:rPr>
    </w:lvl>
    <w:lvl w:ilvl="5" w:tplc="3A16B858" w:tentative="1">
      <w:start w:val="1"/>
      <w:numFmt w:val="bullet"/>
      <w:lvlText w:val=""/>
      <w:lvlJc w:val="left"/>
      <w:pPr>
        <w:tabs>
          <w:tab w:val="num" w:pos="4320"/>
        </w:tabs>
        <w:ind w:left="4320" w:hanging="360"/>
      </w:pPr>
      <w:rPr>
        <w:rFonts w:ascii="Wingdings" w:hAnsi="Wingdings" w:hint="default"/>
      </w:rPr>
    </w:lvl>
    <w:lvl w:ilvl="6" w:tplc="9C840990" w:tentative="1">
      <w:start w:val="1"/>
      <w:numFmt w:val="bullet"/>
      <w:lvlText w:val=""/>
      <w:lvlJc w:val="left"/>
      <w:pPr>
        <w:tabs>
          <w:tab w:val="num" w:pos="5040"/>
        </w:tabs>
        <w:ind w:left="5040" w:hanging="360"/>
      </w:pPr>
      <w:rPr>
        <w:rFonts w:ascii="Wingdings" w:hAnsi="Wingdings" w:hint="default"/>
      </w:rPr>
    </w:lvl>
    <w:lvl w:ilvl="7" w:tplc="2EA26BF0" w:tentative="1">
      <w:start w:val="1"/>
      <w:numFmt w:val="bullet"/>
      <w:lvlText w:val=""/>
      <w:lvlJc w:val="left"/>
      <w:pPr>
        <w:tabs>
          <w:tab w:val="num" w:pos="5760"/>
        </w:tabs>
        <w:ind w:left="5760" w:hanging="360"/>
      </w:pPr>
      <w:rPr>
        <w:rFonts w:ascii="Wingdings" w:hAnsi="Wingdings" w:hint="default"/>
      </w:rPr>
    </w:lvl>
    <w:lvl w:ilvl="8" w:tplc="32EE1A94"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C362811"/>
    <w:multiLevelType w:val="hybridMultilevel"/>
    <w:tmpl w:val="B7E2D80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Arial"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Arial"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Arial" w:hint="default"/>
      </w:rPr>
    </w:lvl>
    <w:lvl w:ilvl="8" w:tplc="10090005" w:tentative="1">
      <w:start w:val="1"/>
      <w:numFmt w:val="bullet"/>
      <w:lvlText w:val=""/>
      <w:lvlJc w:val="left"/>
      <w:pPr>
        <w:ind w:left="6120" w:hanging="360"/>
      </w:pPr>
      <w:rPr>
        <w:rFonts w:ascii="Wingdings" w:hAnsi="Wingdings" w:hint="default"/>
      </w:rPr>
    </w:lvl>
  </w:abstractNum>
  <w:abstractNum w:abstractNumId="24" w15:restartNumberingAfterBreak="0">
    <w:nsid w:val="74844FA7"/>
    <w:multiLevelType w:val="hybridMultilevel"/>
    <w:tmpl w:val="F78442D2"/>
    <w:lvl w:ilvl="0" w:tplc="10090003">
      <w:start w:val="1"/>
      <w:numFmt w:val="bullet"/>
      <w:lvlText w:val="o"/>
      <w:lvlJc w:val="left"/>
      <w:pPr>
        <w:ind w:left="720" w:hanging="360"/>
      </w:pPr>
      <w:rPr>
        <w:rFonts w:ascii="Courier New" w:hAnsi="Courier New" w:cs="Courier New"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2830852">
    <w:abstractNumId w:val="5"/>
  </w:num>
  <w:num w:numId="2" w16cid:durableId="2037340766">
    <w:abstractNumId w:val="4"/>
  </w:num>
  <w:num w:numId="3" w16cid:durableId="1838841490">
    <w:abstractNumId w:val="23"/>
  </w:num>
  <w:num w:numId="4" w16cid:durableId="427191873">
    <w:abstractNumId w:val="15"/>
  </w:num>
  <w:num w:numId="5" w16cid:durableId="2096247968">
    <w:abstractNumId w:val="19"/>
  </w:num>
  <w:num w:numId="6" w16cid:durableId="1909534396">
    <w:abstractNumId w:val="20"/>
  </w:num>
  <w:num w:numId="7" w16cid:durableId="165100357">
    <w:abstractNumId w:val="0"/>
  </w:num>
  <w:num w:numId="8" w16cid:durableId="678510408">
    <w:abstractNumId w:val="6"/>
  </w:num>
  <w:num w:numId="9" w16cid:durableId="825441361">
    <w:abstractNumId w:val="2"/>
  </w:num>
  <w:num w:numId="10" w16cid:durableId="865025670">
    <w:abstractNumId w:val="9"/>
  </w:num>
  <w:num w:numId="11" w16cid:durableId="2093886768">
    <w:abstractNumId w:val="11"/>
  </w:num>
  <w:num w:numId="12" w16cid:durableId="1289702650">
    <w:abstractNumId w:val="8"/>
  </w:num>
  <w:num w:numId="13" w16cid:durableId="1024818768">
    <w:abstractNumId w:val="10"/>
  </w:num>
  <w:num w:numId="14" w16cid:durableId="78675294">
    <w:abstractNumId w:val="17"/>
  </w:num>
  <w:num w:numId="15" w16cid:durableId="1164586297">
    <w:abstractNumId w:val="24"/>
  </w:num>
  <w:num w:numId="16" w16cid:durableId="938757492">
    <w:abstractNumId w:val="22"/>
  </w:num>
  <w:num w:numId="17" w16cid:durableId="1702822910">
    <w:abstractNumId w:val="13"/>
  </w:num>
  <w:num w:numId="18" w16cid:durableId="183985493">
    <w:abstractNumId w:val="14"/>
  </w:num>
  <w:num w:numId="19" w16cid:durableId="2111121744">
    <w:abstractNumId w:val="18"/>
  </w:num>
  <w:num w:numId="20" w16cid:durableId="768543092">
    <w:abstractNumId w:val="3"/>
  </w:num>
  <w:num w:numId="21" w16cid:durableId="566691974">
    <w:abstractNumId w:val="12"/>
  </w:num>
  <w:num w:numId="22" w16cid:durableId="715810705">
    <w:abstractNumId w:val="1"/>
  </w:num>
  <w:num w:numId="23" w16cid:durableId="1960725436">
    <w:abstractNumId w:val="16"/>
  </w:num>
  <w:num w:numId="24" w16cid:durableId="1651906622">
    <w:abstractNumId w:val="7"/>
  </w:num>
  <w:num w:numId="25" w16cid:durableId="8372150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E70"/>
    <w:rsid w:val="00000218"/>
    <w:rsid w:val="00020C18"/>
    <w:rsid w:val="000514BE"/>
    <w:rsid w:val="00054FA0"/>
    <w:rsid w:val="00063731"/>
    <w:rsid w:val="000746EF"/>
    <w:rsid w:val="00077CF3"/>
    <w:rsid w:val="000B616E"/>
    <w:rsid w:val="00102C22"/>
    <w:rsid w:val="00110EA4"/>
    <w:rsid w:val="00115E59"/>
    <w:rsid w:val="0013158D"/>
    <w:rsid w:val="00135803"/>
    <w:rsid w:val="001441F5"/>
    <w:rsid w:val="001637F7"/>
    <w:rsid w:val="00167B33"/>
    <w:rsid w:val="002059DE"/>
    <w:rsid w:val="002179B6"/>
    <w:rsid w:val="0023694B"/>
    <w:rsid w:val="00252253"/>
    <w:rsid w:val="002623F2"/>
    <w:rsid w:val="002832C4"/>
    <w:rsid w:val="002A1640"/>
    <w:rsid w:val="002B64C4"/>
    <w:rsid w:val="002D64AF"/>
    <w:rsid w:val="00323A9B"/>
    <w:rsid w:val="0034551F"/>
    <w:rsid w:val="003462C0"/>
    <w:rsid w:val="003714A7"/>
    <w:rsid w:val="003D5864"/>
    <w:rsid w:val="003E2ADA"/>
    <w:rsid w:val="004118F2"/>
    <w:rsid w:val="0041369F"/>
    <w:rsid w:val="0042567F"/>
    <w:rsid w:val="00447969"/>
    <w:rsid w:val="00453B9B"/>
    <w:rsid w:val="00465932"/>
    <w:rsid w:val="004677AA"/>
    <w:rsid w:val="004722CA"/>
    <w:rsid w:val="004A4E44"/>
    <w:rsid w:val="004B296F"/>
    <w:rsid w:val="004B7BBC"/>
    <w:rsid w:val="004D7694"/>
    <w:rsid w:val="004D7A01"/>
    <w:rsid w:val="004F2ED0"/>
    <w:rsid w:val="004F6957"/>
    <w:rsid w:val="00526417"/>
    <w:rsid w:val="00571878"/>
    <w:rsid w:val="00581558"/>
    <w:rsid w:val="005B023B"/>
    <w:rsid w:val="005B1347"/>
    <w:rsid w:val="005B2B33"/>
    <w:rsid w:val="005B4269"/>
    <w:rsid w:val="005B5BCB"/>
    <w:rsid w:val="005C38CE"/>
    <w:rsid w:val="005E088F"/>
    <w:rsid w:val="005F6513"/>
    <w:rsid w:val="0060481E"/>
    <w:rsid w:val="00613193"/>
    <w:rsid w:val="00621E0C"/>
    <w:rsid w:val="00652290"/>
    <w:rsid w:val="00654114"/>
    <w:rsid w:val="00662256"/>
    <w:rsid w:val="00680E8F"/>
    <w:rsid w:val="006906A2"/>
    <w:rsid w:val="00690987"/>
    <w:rsid w:val="006B006B"/>
    <w:rsid w:val="006C09C4"/>
    <w:rsid w:val="006C68F8"/>
    <w:rsid w:val="006E34E9"/>
    <w:rsid w:val="006E681C"/>
    <w:rsid w:val="006F6D62"/>
    <w:rsid w:val="00711892"/>
    <w:rsid w:val="00723E82"/>
    <w:rsid w:val="00742CF0"/>
    <w:rsid w:val="007817BE"/>
    <w:rsid w:val="007C5049"/>
    <w:rsid w:val="007D40A5"/>
    <w:rsid w:val="007F7145"/>
    <w:rsid w:val="00803E11"/>
    <w:rsid w:val="00804A99"/>
    <w:rsid w:val="00812497"/>
    <w:rsid w:val="00823951"/>
    <w:rsid w:val="00833CB5"/>
    <w:rsid w:val="00860542"/>
    <w:rsid w:val="008764A7"/>
    <w:rsid w:val="00893796"/>
    <w:rsid w:val="0089672E"/>
    <w:rsid w:val="008E48C8"/>
    <w:rsid w:val="008F00DF"/>
    <w:rsid w:val="00906B09"/>
    <w:rsid w:val="00946F49"/>
    <w:rsid w:val="00962BC2"/>
    <w:rsid w:val="00965827"/>
    <w:rsid w:val="0097526F"/>
    <w:rsid w:val="009948F8"/>
    <w:rsid w:val="009E4C84"/>
    <w:rsid w:val="00A35DC6"/>
    <w:rsid w:val="00A53364"/>
    <w:rsid w:val="00A6205A"/>
    <w:rsid w:val="00A6680D"/>
    <w:rsid w:val="00A85388"/>
    <w:rsid w:val="00A86E5C"/>
    <w:rsid w:val="00AC4B4A"/>
    <w:rsid w:val="00AC4EE3"/>
    <w:rsid w:val="00AD09EF"/>
    <w:rsid w:val="00AE42A7"/>
    <w:rsid w:val="00AE5046"/>
    <w:rsid w:val="00B01DAB"/>
    <w:rsid w:val="00B27C17"/>
    <w:rsid w:val="00B321F1"/>
    <w:rsid w:val="00B34C84"/>
    <w:rsid w:val="00B523B7"/>
    <w:rsid w:val="00B57774"/>
    <w:rsid w:val="00B75D05"/>
    <w:rsid w:val="00B849E0"/>
    <w:rsid w:val="00B868EC"/>
    <w:rsid w:val="00BB35E9"/>
    <w:rsid w:val="00BC7E70"/>
    <w:rsid w:val="00C06748"/>
    <w:rsid w:val="00C24543"/>
    <w:rsid w:val="00C44A58"/>
    <w:rsid w:val="00C5058E"/>
    <w:rsid w:val="00C57C50"/>
    <w:rsid w:val="00C7384F"/>
    <w:rsid w:val="00CB7365"/>
    <w:rsid w:val="00CE6384"/>
    <w:rsid w:val="00CF6134"/>
    <w:rsid w:val="00D105A7"/>
    <w:rsid w:val="00D11FDF"/>
    <w:rsid w:val="00D22FA1"/>
    <w:rsid w:val="00D34AB9"/>
    <w:rsid w:val="00D42147"/>
    <w:rsid w:val="00D427FD"/>
    <w:rsid w:val="00D534DF"/>
    <w:rsid w:val="00D63261"/>
    <w:rsid w:val="00D65E42"/>
    <w:rsid w:val="00D95EEB"/>
    <w:rsid w:val="00DA45F0"/>
    <w:rsid w:val="00DD0CED"/>
    <w:rsid w:val="00DD1A63"/>
    <w:rsid w:val="00DE43D3"/>
    <w:rsid w:val="00E0122D"/>
    <w:rsid w:val="00E16363"/>
    <w:rsid w:val="00E25B12"/>
    <w:rsid w:val="00E56AE8"/>
    <w:rsid w:val="00E81D79"/>
    <w:rsid w:val="00E876A8"/>
    <w:rsid w:val="00EB4B77"/>
    <w:rsid w:val="00EC0950"/>
    <w:rsid w:val="00ED28F6"/>
    <w:rsid w:val="00ED2CCB"/>
    <w:rsid w:val="00ED4F59"/>
    <w:rsid w:val="00EF4555"/>
    <w:rsid w:val="00F048F8"/>
    <w:rsid w:val="00F07BDE"/>
    <w:rsid w:val="00F157A6"/>
    <w:rsid w:val="00F1767C"/>
    <w:rsid w:val="00F3264F"/>
    <w:rsid w:val="00F437BF"/>
    <w:rsid w:val="00F659EA"/>
    <w:rsid w:val="00F667A8"/>
    <w:rsid w:val="00F83C0E"/>
    <w:rsid w:val="00F86B4E"/>
    <w:rsid w:val="00FA4FAF"/>
    <w:rsid w:val="00FA74BA"/>
    <w:rsid w:val="00FB5225"/>
    <w:rsid w:val="00FD2133"/>
    <w:rsid w:val="00FF45E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07AC42"/>
  <w15:chartTrackingRefBased/>
  <w15:docId w15:val="{34F0721C-6B0F-438C-9FAC-874657F94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6513"/>
    <w:pPr>
      <w:spacing w:after="160" w:line="259" w:lineRule="auto"/>
    </w:pPr>
    <w:rPr>
      <w:rFonts w:asciiTheme="minorHAnsi" w:eastAsiaTheme="minorHAnsi" w:hAnsiTheme="minorHAnsi" w:cstheme="minorBidi"/>
      <w:sz w:val="22"/>
      <w:szCs w:val="22"/>
      <w:lang w:eastAsia="en-US"/>
    </w:rPr>
  </w:style>
  <w:style w:type="paragraph" w:styleId="Heading1">
    <w:name w:val="heading 1"/>
    <w:basedOn w:val="Normal"/>
    <w:next w:val="Normal"/>
    <w:link w:val="Heading1Char"/>
    <w:uiPriority w:val="9"/>
    <w:qFormat/>
    <w:rsid w:val="005F6513"/>
    <w:pPr>
      <w:keepNext/>
      <w:keepLines/>
      <w:spacing w:before="240" w:after="0"/>
      <w:outlineLvl w:val="0"/>
    </w:pPr>
    <w:rPr>
      <w:rFonts w:eastAsiaTheme="majorEastAsia" w:cstheme="majorBidi"/>
      <w:b/>
      <w:color w:val="000000" w:themeColor="text1"/>
      <w:sz w:val="28"/>
      <w:szCs w:val="32"/>
    </w:rPr>
  </w:style>
  <w:style w:type="paragraph" w:styleId="Heading2">
    <w:name w:val="heading 2"/>
    <w:basedOn w:val="Normal"/>
    <w:next w:val="Normal"/>
    <w:link w:val="Heading2Char"/>
    <w:uiPriority w:val="9"/>
    <w:unhideWhenUsed/>
    <w:qFormat/>
    <w:rsid w:val="005F6513"/>
    <w:pPr>
      <w:keepNext/>
      <w:keepLines/>
      <w:spacing w:before="40" w:after="0"/>
      <w:outlineLvl w:val="1"/>
    </w:pPr>
    <w:rPr>
      <w:rFonts w:eastAsiaTheme="majorEastAsia"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BC7E70"/>
    <w:pPr>
      <w:ind w:left="720"/>
      <w:contextualSpacing/>
    </w:pPr>
  </w:style>
  <w:style w:type="character" w:customStyle="1" w:styleId="ListParagraphChar">
    <w:name w:val="List Paragraph Char"/>
    <w:basedOn w:val="DefaultParagraphFont"/>
    <w:link w:val="ListParagraph"/>
    <w:uiPriority w:val="34"/>
    <w:rsid w:val="00BC7E70"/>
    <w:rPr>
      <w:rFonts w:asciiTheme="minorHAnsi" w:eastAsiaTheme="minorHAnsi" w:hAnsiTheme="minorHAnsi" w:cstheme="minorBidi"/>
      <w:sz w:val="22"/>
      <w:szCs w:val="22"/>
      <w:lang w:eastAsia="en-US"/>
    </w:rPr>
  </w:style>
  <w:style w:type="paragraph" w:styleId="NoSpacing">
    <w:name w:val="No Spacing"/>
    <w:uiPriority w:val="1"/>
    <w:qFormat/>
    <w:rsid w:val="00BC7E70"/>
    <w:rPr>
      <w:rFonts w:ascii="Calibri" w:eastAsia="Calibri" w:hAnsi="Calibri"/>
      <w:sz w:val="22"/>
      <w:szCs w:val="22"/>
      <w:lang w:eastAsia="en-US"/>
    </w:rPr>
  </w:style>
  <w:style w:type="table" w:styleId="TableGrid">
    <w:name w:val="Table Grid"/>
    <w:basedOn w:val="TableNormal"/>
    <w:uiPriority w:val="59"/>
    <w:rsid w:val="00BC7E7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659EA"/>
    <w:rPr>
      <w:sz w:val="16"/>
      <w:szCs w:val="16"/>
    </w:rPr>
  </w:style>
  <w:style w:type="paragraph" w:styleId="CommentText">
    <w:name w:val="annotation text"/>
    <w:basedOn w:val="Normal"/>
    <w:link w:val="CommentTextChar"/>
    <w:uiPriority w:val="99"/>
    <w:semiHidden/>
    <w:unhideWhenUsed/>
    <w:rsid w:val="00F659EA"/>
    <w:pPr>
      <w:spacing w:line="240" w:lineRule="auto"/>
    </w:pPr>
    <w:rPr>
      <w:sz w:val="20"/>
      <w:szCs w:val="20"/>
    </w:rPr>
  </w:style>
  <w:style w:type="character" w:customStyle="1" w:styleId="CommentTextChar">
    <w:name w:val="Comment Text Char"/>
    <w:basedOn w:val="DefaultParagraphFont"/>
    <w:link w:val="CommentText"/>
    <w:uiPriority w:val="99"/>
    <w:semiHidden/>
    <w:rsid w:val="00F659EA"/>
    <w:rPr>
      <w:rFonts w:asciiTheme="minorHAnsi" w:eastAsiaTheme="minorHAnsi" w:hAnsiTheme="minorHAnsi" w:cstheme="minorBidi"/>
      <w:lang w:eastAsia="en-US"/>
    </w:rPr>
  </w:style>
  <w:style w:type="paragraph" w:styleId="CommentSubject">
    <w:name w:val="annotation subject"/>
    <w:basedOn w:val="CommentText"/>
    <w:next w:val="CommentText"/>
    <w:link w:val="CommentSubjectChar"/>
    <w:uiPriority w:val="99"/>
    <w:semiHidden/>
    <w:unhideWhenUsed/>
    <w:rsid w:val="00F659EA"/>
    <w:rPr>
      <w:b/>
      <w:bCs/>
    </w:rPr>
  </w:style>
  <w:style w:type="character" w:customStyle="1" w:styleId="CommentSubjectChar">
    <w:name w:val="Comment Subject Char"/>
    <w:basedOn w:val="CommentTextChar"/>
    <w:link w:val="CommentSubject"/>
    <w:uiPriority w:val="99"/>
    <w:semiHidden/>
    <w:rsid w:val="00F659EA"/>
    <w:rPr>
      <w:rFonts w:asciiTheme="minorHAnsi" w:eastAsiaTheme="minorHAnsi" w:hAnsiTheme="minorHAnsi" w:cstheme="minorBidi"/>
      <w:b/>
      <w:bCs/>
      <w:lang w:eastAsia="en-US"/>
    </w:rPr>
  </w:style>
  <w:style w:type="paragraph" w:styleId="BalloonText">
    <w:name w:val="Balloon Text"/>
    <w:basedOn w:val="Normal"/>
    <w:link w:val="BalloonTextChar"/>
    <w:uiPriority w:val="99"/>
    <w:semiHidden/>
    <w:unhideWhenUsed/>
    <w:rsid w:val="00F659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59EA"/>
    <w:rPr>
      <w:rFonts w:ascii="Segoe UI" w:eastAsiaTheme="minorHAnsi" w:hAnsi="Segoe UI" w:cs="Segoe UI"/>
      <w:sz w:val="18"/>
      <w:szCs w:val="18"/>
      <w:lang w:eastAsia="en-US"/>
    </w:rPr>
  </w:style>
  <w:style w:type="character" w:customStyle="1" w:styleId="Heading1Char">
    <w:name w:val="Heading 1 Char"/>
    <w:basedOn w:val="DefaultParagraphFont"/>
    <w:link w:val="Heading1"/>
    <w:uiPriority w:val="9"/>
    <w:rsid w:val="005F6513"/>
    <w:rPr>
      <w:rFonts w:asciiTheme="minorHAnsi" w:eastAsiaTheme="majorEastAsia" w:hAnsiTheme="minorHAnsi" w:cstheme="majorBidi"/>
      <w:b/>
      <w:color w:val="000000" w:themeColor="text1"/>
      <w:sz w:val="28"/>
      <w:szCs w:val="32"/>
      <w:lang w:eastAsia="en-US"/>
    </w:rPr>
  </w:style>
  <w:style w:type="paragraph" w:styleId="TOCHeading">
    <w:name w:val="TOC Heading"/>
    <w:basedOn w:val="Heading1"/>
    <w:next w:val="Normal"/>
    <w:uiPriority w:val="39"/>
    <w:unhideWhenUsed/>
    <w:qFormat/>
    <w:rsid w:val="005F6513"/>
    <w:pPr>
      <w:outlineLvl w:val="9"/>
    </w:pPr>
    <w:rPr>
      <w:lang w:val="en-US"/>
    </w:rPr>
  </w:style>
  <w:style w:type="character" w:customStyle="1" w:styleId="Heading2Char">
    <w:name w:val="Heading 2 Char"/>
    <w:basedOn w:val="DefaultParagraphFont"/>
    <w:link w:val="Heading2"/>
    <w:uiPriority w:val="9"/>
    <w:rsid w:val="005F6513"/>
    <w:rPr>
      <w:rFonts w:asciiTheme="minorHAnsi" w:eastAsiaTheme="majorEastAsia" w:hAnsiTheme="minorHAnsi" w:cstheme="majorBidi"/>
      <w:b/>
      <w:color w:val="000000" w:themeColor="text1"/>
      <w:sz w:val="24"/>
      <w:szCs w:val="26"/>
      <w:lang w:eastAsia="en-US"/>
    </w:rPr>
  </w:style>
  <w:style w:type="paragraph" w:styleId="TOC1">
    <w:name w:val="toc 1"/>
    <w:basedOn w:val="Normal"/>
    <w:next w:val="Normal"/>
    <w:autoRedefine/>
    <w:uiPriority w:val="39"/>
    <w:unhideWhenUsed/>
    <w:rsid w:val="00FD2133"/>
    <w:pPr>
      <w:tabs>
        <w:tab w:val="right" w:leader="dot" w:pos="9350"/>
      </w:tabs>
      <w:spacing w:after="100"/>
    </w:pPr>
  </w:style>
  <w:style w:type="paragraph" w:styleId="TOC2">
    <w:name w:val="toc 2"/>
    <w:basedOn w:val="Normal"/>
    <w:next w:val="Normal"/>
    <w:autoRedefine/>
    <w:uiPriority w:val="39"/>
    <w:unhideWhenUsed/>
    <w:rsid w:val="0013158D"/>
    <w:pPr>
      <w:spacing w:after="100"/>
      <w:ind w:left="220"/>
    </w:pPr>
  </w:style>
  <w:style w:type="character" w:styleId="Hyperlink">
    <w:name w:val="Hyperlink"/>
    <w:basedOn w:val="DefaultParagraphFont"/>
    <w:uiPriority w:val="99"/>
    <w:unhideWhenUsed/>
    <w:rsid w:val="0013158D"/>
    <w:rPr>
      <w:color w:val="0563C1" w:themeColor="hyperlink"/>
      <w:u w:val="single"/>
    </w:rPr>
  </w:style>
  <w:style w:type="character" w:styleId="FollowedHyperlink">
    <w:name w:val="FollowedHyperlink"/>
    <w:basedOn w:val="DefaultParagraphFont"/>
    <w:uiPriority w:val="99"/>
    <w:semiHidden/>
    <w:unhideWhenUsed/>
    <w:rsid w:val="004B7BBC"/>
    <w:rPr>
      <w:color w:val="954F72" w:themeColor="followedHyperlink"/>
      <w:u w:val="single"/>
    </w:rPr>
  </w:style>
  <w:style w:type="paragraph" w:styleId="Header">
    <w:name w:val="header"/>
    <w:basedOn w:val="Normal"/>
    <w:link w:val="HeaderChar"/>
    <w:uiPriority w:val="99"/>
    <w:unhideWhenUsed/>
    <w:rsid w:val="004B29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296F"/>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4B29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296F"/>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8221271">
      <w:bodyDiv w:val="1"/>
      <w:marLeft w:val="0"/>
      <w:marRight w:val="0"/>
      <w:marTop w:val="0"/>
      <w:marBottom w:val="0"/>
      <w:divBdr>
        <w:top w:val="none" w:sz="0" w:space="0" w:color="auto"/>
        <w:left w:val="none" w:sz="0" w:space="0" w:color="auto"/>
        <w:bottom w:val="none" w:sz="0" w:space="0" w:color="auto"/>
        <w:right w:val="none" w:sz="0" w:space="0" w:color="auto"/>
      </w:divBdr>
      <w:divsChild>
        <w:div w:id="109470725">
          <w:marLeft w:val="547"/>
          <w:marRight w:val="0"/>
          <w:marTop w:val="0"/>
          <w:marBottom w:val="168"/>
          <w:divBdr>
            <w:top w:val="none" w:sz="0" w:space="0" w:color="auto"/>
            <w:left w:val="none" w:sz="0" w:space="0" w:color="auto"/>
            <w:bottom w:val="none" w:sz="0" w:space="0" w:color="auto"/>
            <w:right w:val="none" w:sz="0" w:space="0" w:color="auto"/>
          </w:divBdr>
        </w:div>
      </w:divsChild>
    </w:div>
    <w:div w:id="936985514">
      <w:bodyDiv w:val="1"/>
      <w:marLeft w:val="0"/>
      <w:marRight w:val="0"/>
      <w:marTop w:val="0"/>
      <w:marBottom w:val="0"/>
      <w:divBdr>
        <w:top w:val="none" w:sz="0" w:space="0" w:color="auto"/>
        <w:left w:val="none" w:sz="0" w:space="0" w:color="auto"/>
        <w:bottom w:val="none" w:sz="0" w:space="0" w:color="auto"/>
        <w:right w:val="none" w:sz="0" w:space="0" w:color="auto"/>
      </w:divBdr>
      <w:divsChild>
        <w:div w:id="212735569">
          <w:marLeft w:val="547"/>
          <w:marRight w:val="0"/>
          <w:marTop w:val="0"/>
          <w:marBottom w:val="192"/>
          <w:divBdr>
            <w:top w:val="none" w:sz="0" w:space="0" w:color="auto"/>
            <w:left w:val="none" w:sz="0" w:space="0" w:color="auto"/>
            <w:bottom w:val="none" w:sz="0" w:space="0" w:color="auto"/>
            <w:right w:val="none" w:sz="0" w:space="0" w:color="auto"/>
          </w:divBdr>
        </w:div>
        <w:div w:id="442771140">
          <w:marLeft w:val="547"/>
          <w:marRight w:val="0"/>
          <w:marTop w:val="0"/>
          <w:marBottom w:val="192"/>
          <w:divBdr>
            <w:top w:val="none" w:sz="0" w:space="0" w:color="auto"/>
            <w:left w:val="none" w:sz="0" w:space="0" w:color="auto"/>
            <w:bottom w:val="none" w:sz="0" w:space="0" w:color="auto"/>
            <w:right w:val="none" w:sz="0" w:space="0" w:color="auto"/>
          </w:divBdr>
        </w:div>
      </w:divsChild>
    </w:div>
    <w:div w:id="1524049402">
      <w:bodyDiv w:val="1"/>
      <w:marLeft w:val="0"/>
      <w:marRight w:val="0"/>
      <w:marTop w:val="0"/>
      <w:marBottom w:val="0"/>
      <w:divBdr>
        <w:top w:val="none" w:sz="0" w:space="0" w:color="auto"/>
        <w:left w:val="none" w:sz="0" w:space="0" w:color="auto"/>
        <w:bottom w:val="none" w:sz="0" w:space="0" w:color="auto"/>
        <w:right w:val="none" w:sz="0" w:space="0" w:color="auto"/>
      </w:divBdr>
    </w:div>
    <w:div w:id="1683319888">
      <w:bodyDiv w:val="1"/>
      <w:marLeft w:val="0"/>
      <w:marRight w:val="0"/>
      <w:marTop w:val="0"/>
      <w:marBottom w:val="0"/>
      <w:divBdr>
        <w:top w:val="none" w:sz="0" w:space="0" w:color="auto"/>
        <w:left w:val="none" w:sz="0" w:space="0" w:color="auto"/>
        <w:bottom w:val="none" w:sz="0" w:space="0" w:color="auto"/>
        <w:right w:val="none" w:sz="0" w:space="0" w:color="auto"/>
      </w:divBdr>
      <w:divsChild>
        <w:div w:id="803276747">
          <w:marLeft w:val="1166"/>
          <w:marRight w:val="0"/>
          <w:marTop w:val="0"/>
          <w:marBottom w:val="120"/>
          <w:divBdr>
            <w:top w:val="none" w:sz="0" w:space="0" w:color="auto"/>
            <w:left w:val="none" w:sz="0" w:space="0" w:color="auto"/>
            <w:bottom w:val="none" w:sz="0" w:space="0" w:color="auto"/>
            <w:right w:val="none" w:sz="0" w:space="0" w:color="auto"/>
          </w:divBdr>
        </w:div>
        <w:div w:id="2081511582">
          <w:marLeft w:val="1166"/>
          <w:marRight w:val="0"/>
          <w:marTop w:val="0"/>
          <w:marBottom w:val="120"/>
          <w:divBdr>
            <w:top w:val="none" w:sz="0" w:space="0" w:color="auto"/>
            <w:left w:val="none" w:sz="0" w:space="0" w:color="auto"/>
            <w:bottom w:val="none" w:sz="0" w:space="0" w:color="auto"/>
            <w:right w:val="none" w:sz="0" w:space="0" w:color="auto"/>
          </w:divBdr>
        </w:div>
        <w:div w:id="1662730360">
          <w:marLeft w:val="1166"/>
          <w:marRight w:val="0"/>
          <w:marTop w:val="0"/>
          <w:marBottom w:val="120"/>
          <w:divBdr>
            <w:top w:val="none" w:sz="0" w:space="0" w:color="auto"/>
            <w:left w:val="none" w:sz="0" w:space="0" w:color="auto"/>
            <w:bottom w:val="none" w:sz="0" w:space="0" w:color="auto"/>
            <w:right w:val="none" w:sz="0" w:space="0" w:color="auto"/>
          </w:divBdr>
        </w:div>
      </w:divsChild>
    </w:div>
    <w:div w:id="2033258475">
      <w:bodyDiv w:val="1"/>
      <w:marLeft w:val="0"/>
      <w:marRight w:val="0"/>
      <w:marTop w:val="0"/>
      <w:marBottom w:val="0"/>
      <w:divBdr>
        <w:top w:val="none" w:sz="0" w:space="0" w:color="auto"/>
        <w:left w:val="none" w:sz="0" w:space="0" w:color="auto"/>
        <w:bottom w:val="none" w:sz="0" w:space="0" w:color="auto"/>
        <w:right w:val="none" w:sz="0" w:space="0" w:color="auto"/>
      </w:divBdr>
      <w:divsChild>
        <w:div w:id="473641247">
          <w:marLeft w:val="547"/>
          <w:marRight w:val="0"/>
          <w:marTop w:val="0"/>
          <w:marBottom w:val="168"/>
          <w:divBdr>
            <w:top w:val="none" w:sz="0" w:space="0" w:color="auto"/>
            <w:left w:val="none" w:sz="0" w:space="0" w:color="auto"/>
            <w:bottom w:val="none" w:sz="0" w:space="0" w:color="auto"/>
            <w:right w:val="none" w:sz="0" w:space="0" w:color="auto"/>
          </w:divBdr>
        </w:div>
        <w:div w:id="1460951329">
          <w:marLeft w:val="547"/>
          <w:marRight w:val="0"/>
          <w:marTop w:val="0"/>
          <w:marBottom w:val="168"/>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8CD113-8AB1-42B3-A9F9-762B86CC1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2136</Words>
  <Characters>12176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StatCan</Company>
  <LinksUpToDate>false</LinksUpToDate>
  <CharactersWithSpaces>14284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default1</dc:creator>
  <cp:keywords/>
  <dc:description/>
  <cp:lastModifiedBy>Tabuchi, Tracy (she, her | elle, la) (StatCan)</cp:lastModifiedBy>
  <cp:revision>4</cp:revision>
  <dcterms:created xsi:type="dcterms:W3CDTF">2022-11-10T20:46:00Z</dcterms:created>
  <dcterms:modified xsi:type="dcterms:W3CDTF">2023-06-19T16:23:00Z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705846207</vt:i4>
  </property>
  <property fmtid="{D5CDD505-2E9C-101B-9397-08002B2CF9AE}" pid="3" name="_NewReviewCycle">
    <vt:lpwstr/>
  </property>
  <property fmtid="{D5CDD505-2E9C-101B-9397-08002B2CF9AE}" pid="4" name="_EmailSubject">
    <vt:lpwstr>FOR APPROVAL: PRASC - BLZ - Census Comm Plan - to share</vt:lpwstr>
  </property>
  <property fmtid="{D5CDD505-2E9C-101B-9397-08002B2CF9AE}" pid="5" name="_AuthorEmail">
    <vt:lpwstr>isabelle.payer@canada.ca</vt:lpwstr>
  </property>
  <property fmtid="{D5CDD505-2E9C-101B-9397-08002B2CF9AE}" pid="6" name="_AuthorEmailDisplayName">
    <vt:lpwstr>Payer, Isabelle (STATCAN)</vt:lpwstr>
  </property>
  <property fmtid="{D5CDD505-2E9C-101B-9397-08002B2CF9AE}" pid="7" name="_PreviousAdHocReviewCycleID">
    <vt:i4>837329376</vt:i4>
  </property>
  <property fmtid="{D5CDD505-2E9C-101B-9397-08002B2CF9AE}" pid="8" name="_ReviewingToolsShownOnce">
    <vt:lpwstr/>
  </property>
</Properties>
</file>